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934882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934882">
        <w:rPr>
          <w:rFonts w:cs="Times New Roman"/>
          <w:lang w:val="kk-KZ"/>
        </w:rPr>
        <w:t>11</w:t>
      </w:r>
      <w:r w:rsidRPr="00466681">
        <w:rPr>
          <w:rFonts w:cs="Times New Roman"/>
        </w:rPr>
        <w:t xml:space="preserve">» </w:t>
      </w:r>
      <w:r w:rsidR="00934882">
        <w:rPr>
          <w:rFonts w:cs="Times New Roman"/>
          <w:lang w:val="kk-KZ"/>
        </w:rPr>
        <w:t>мая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934882">
        <w:rPr>
          <w:rFonts w:cs="Times New Roman"/>
          <w:lang w:val="kk-KZ"/>
        </w:rPr>
        <w:t>30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Default="00466681" w:rsidP="00466681">
      <w:pPr>
        <w:pStyle w:val="a7"/>
        <w:jc w:val="both"/>
        <w:rPr>
          <w:rStyle w:val="s1"/>
          <w:b w:val="0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66681">
        <w:rPr>
          <w:rStyle w:val="s1"/>
          <w:szCs w:val="24"/>
        </w:rPr>
        <w:t>»</w:t>
      </w:r>
      <w:r w:rsidRPr="00466681">
        <w:rPr>
          <w:rStyle w:val="s1"/>
          <w:b w:val="0"/>
          <w:szCs w:val="24"/>
        </w:rPr>
        <w:t xml:space="preserve"> (далее-Правил).</w:t>
      </w:r>
    </w:p>
    <w:p w:rsidR="00170070" w:rsidRPr="00170070" w:rsidRDefault="00170070" w:rsidP="00170070">
      <w:pPr>
        <w:jc w:val="both"/>
        <w:rPr>
          <w:rFonts w:cs="Times New Roman"/>
        </w:rPr>
      </w:pPr>
    </w:p>
    <w:p w:rsidR="00170070" w:rsidRDefault="00466681" w:rsidP="00170070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466681">
        <w:rPr>
          <w:rFonts w:cs="Times New Roman"/>
          <w:b/>
        </w:rPr>
        <w:t>Краткое н</w:t>
      </w:r>
      <w:r w:rsidR="000B3795" w:rsidRPr="00466681">
        <w:rPr>
          <w:rFonts w:cs="Times New Roman"/>
          <w:b/>
        </w:rPr>
        <w:t xml:space="preserve">аименование </w:t>
      </w:r>
      <w:r w:rsidRPr="00466681">
        <w:rPr>
          <w:rFonts w:cs="Times New Roman"/>
          <w:b/>
        </w:rPr>
        <w:t>лотов</w:t>
      </w:r>
      <w:r w:rsidR="000B3795" w:rsidRPr="00466681">
        <w:rPr>
          <w:rFonts w:cs="Times New Roman"/>
          <w:b/>
        </w:rPr>
        <w:t>:</w:t>
      </w:r>
      <w:r w:rsidRPr="00466681">
        <w:rPr>
          <w:rFonts w:cs="Times New Roman"/>
          <w:b/>
        </w:rPr>
        <w:t xml:space="preserve">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Аспирационный катетер для коронарных и периферических сосудов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10-полюсных катетеров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>- Кабель для  4-х полюсного диагностического катетера  1,8 м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10-полюсного диагностического 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катетора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1,8 м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автоматической инициализации диагностического электрода </w:t>
      </w:r>
    </w:p>
    <w:p w:rsidR="00170070" w:rsidRPr="0017007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</w:t>
      </w:r>
      <w:proofErr w:type="spellStart"/>
      <w:r w:rsidRPr="00170070">
        <w:rPr>
          <w:rFonts w:eastAsia="Times New Roman" w:cs="Times New Roman"/>
          <w:color w:val="000000"/>
          <w:kern w:val="0"/>
          <w:lang w:eastAsia="ru-RU" w:bidi="ar-SA"/>
        </w:rPr>
        <w:t>аблационного</w:t>
      </w:r>
      <w:proofErr w:type="spellEnd"/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 катетера </w:t>
      </w:r>
    </w:p>
    <w:p w:rsidR="00170070" w:rsidRPr="00934882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70070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934882">
        <w:rPr>
          <w:rFonts w:eastAsia="Times New Roman" w:cs="Times New Roman"/>
          <w:color w:val="000000"/>
          <w:kern w:val="0"/>
          <w:lang w:eastAsia="ru-RU" w:bidi="ar-SA"/>
        </w:rPr>
        <w:t>Кабели для циркулярного диагностического навигационного электрода для устьев легочных вен</w:t>
      </w:r>
    </w:p>
    <w:p w:rsidR="00170070" w:rsidRPr="00934882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val="kk-KZ" w:eastAsia="ru-RU" w:bidi="ar-SA"/>
        </w:rPr>
      </w:pPr>
      <w:r w:rsidRPr="00934882">
        <w:rPr>
          <w:rFonts w:eastAsia="Times New Roman" w:cs="Times New Roman"/>
          <w:color w:val="000000"/>
          <w:kern w:val="0"/>
          <w:lang w:eastAsia="ru-RU" w:bidi="ar-SA"/>
        </w:rPr>
        <w:t xml:space="preserve">- Кабель для навигационных катетеров </w:t>
      </w:r>
    </w:p>
    <w:p w:rsidR="00934882" w:rsidRPr="00934882" w:rsidRDefault="00934882" w:rsidP="00170070">
      <w:pPr>
        <w:widowControl/>
        <w:suppressAutoHyphens w:val="0"/>
        <w:autoSpaceDN/>
        <w:ind w:left="709" w:hanging="142"/>
        <w:textAlignment w:val="auto"/>
        <w:rPr>
          <w:rFonts w:cs="Times New Roman"/>
          <w:lang w:val="kk-KZ"/>
        </w:rPr>
      </w:pPr>
      <w:r w:rsidRPr="00934882">
        <w:rPr>
          <w:rFonts w:eastAsia="Times New Roman" w:cs="Times New Roman"/>
          <w:color w:val="000000"/>
          <w:kern w:val="0"/>
          <w:lang w:val="kk-KZ" w:eastAsia="ru-RU" w:bidi="ar-SA"/>
        </w:rPr>
        <w:t xml:space="preserve">- </w:t>
      </w:r>
      <w:r w:rsidRPr="00934882">
        <w:rPr>
          <w:rFonts w:cs="Times New Roman"/>
        </w:rPr>
        <w:t>Сосудистые петли</w:t>
      </w:r>
    </w:p>
    <w:p w:rsidR="00934882" w:rsidRDefault="00934882" w:rsidP="00170070">
      <w:pPr>
        <w:widowControl/>
        <w:suppressAutoHyphens w:val="0"/>
        <w:autoSpaceDN/>
        <w:ind w:left="709" w:hanging="142"/>
        <w:textAlignment w:val="auto"/>
        <w:rPr>
          <w:rFonts w:cs="Times New Roman"/>
          <w:lang w:val="kk-KZ"/>
        </w:rPr>
      </w:pPr>
      <w:r w:rsidRPr="00934882">
        <w:rPr>
          <w:rFonts w:cs="Times New Roman"/>
          <w:lang w:val="kk-KZ"/>
        </w:rPr>
        <w:t>-</w:t>
      </w:r>
      <w:r w:rsidRPr="00934882">
        <w:rPr>
          <w:rFonts w:cs="Times New Roman"/>
        </w:rPr>
        <w:t xml:space="preserve"> </w:t>
      </w:r>
      <w:proofErr w:type="spellStart"/>
      <w:r w:rsidRPr="00934882">
        <w:rPr>
          <w:rFonts w:cs="Times New Roman"/>
        </w:rPr>
        <w:t>Эндопротез</w:t>
      </w:r>
      <w:proofErr w:type="spellEnd"/>
      <w:r w:rsidRPr="00934882">
        <w:rPr>
          <w:rFonts w:cs="Times New Roman"/>
        </w:rPr>
        <w:t xml:space="preserve"> сетчатый полипропилен-</w:t>
      </w:r>
      <w:proofErr w:type="spellStart"/>
      <w:r w:rsidRPr="00934882">
        <w:rPr>
          <w:rFonts w:cs="Times New Roman"/>
        </w:rPr>
        <w:t>поливинилиденфторидный</w:t>
      </w:r>
      <w:proofErr w:type="spellEnd"/>
      <w:r w:rsidRPr="00934882">
        <w:rPr>
          <w:rFonts w:cs="Times New Roman"/>
        </w:rPr>
        <w:t xml:space="preserve"> для хирургического лечения недержания мочи у женщин</w:t>
      </w:r>
    </w:p>
    <w:p w:rsidR="00934882" w:rsidRPr="00934882" w:rsidRDefault="00934882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val="kk-KZ" w:eastAsia="ru-RU" w:bidi="ar-SA"/>
        </w:rPr>
      </w:pPr>
    </w:p>
    <w:p w:rsidR="009F29A2" w:rsidRPr="00934882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Выделенная сумма </w:t>
      </w:r>
      <w:r w:rsidRPr="00934882">
        <w:rPr>
          <w:rFonts w:cs="Times New Roman"/>
          <w:b/>
        </w:rPr>
        <w:t>для закупки</w:t>
      </w:r>
      <w:r w:rsidRPr="00934882">
        <w:rPr>
          <w:rFonts w:cs="Times New Roman"/>
        </w:rPr>
        <w:t xml:space="preserve"> </w:t>
      </w:r>
      <w:r w:rsidR="00934882" w:rsidRPr="00934882">
        <w:rPr>
          <w:rFonts w:cs="Times New Roman"/>
        </w:rPr>
        <w:t>10 880 600,00 (десять миллионов восемьсот восемьдесят тысяч шестьсот) тенге</w:t>
      </w:r>
      <w:r w:rsidR="009F29A2" w:rsidRPr="00934882">
        <w:rPr>
          <w:rFonts w:cs="Times New Roman"/>
        </w:rPr>
        <w:t>.</w:t>
      </w:r>
    </w:p>
    <w:p w:rsidR="00934882" w:rsidRPr="00934882" w:rsidRDefault="00934882" w:rsidP="00934882">
      <w:pPr>
        <w:pStyle w:val="a3"/>
        <w:ind w:left="720"/>
        <w:jc w:val="both"/>
        <w:rPr>
          <w:rFonts w:cs="Times New Roman"/>
        </w:rPr>
      </w:pPr>
    </w:p>
    <w:p w:rsidR="00AA074A" w:rsidRPr="0093488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34882">
        <w:rPr>
          <w:rFonts w:cs="Times New Roman"/>
        </w:rPr>
        <w:t>Потенциальные поставщики, представшие</w:t>
      </w:r>
      <w:r w:rsidRPr="00466681">
        <w:rPr>
          <w:rFonts w:cs="Times New Roman"/>
        </w:rPr>
        <w:t xml:space="preserve"> ценовые предложения:</w:t>
      </w:r>
      <w:r w:rsidR="00AA074A" w:rsidRPr="00466681">
        <w:rPr>
          <w:rFonts w:cs="Times New Roman"/>
        </w:rPr>
        <w:t xml:space="preserve"> отсутствуют;</w:t>
      </w:r>
    </w:p>
    <w:p w:rsidR="00934882" w:rsidRDefault="00934882" w:rsidP="00934882">
      <w:pPr>
        <w:pStyle w:val="a7"/>
        <w:rPr>
          <w:rFonts w:cs="Times New Roman"/>
        </w:rPr>
      </w:pPr>
    </w:p>
    <w:p w:rsidR="00C238D9" w:rsidRPr="0093488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934882" w:rsidRDefault="00934882" w:rsidP="00934882">
      <w:pPr>
        <w:pStyle w:val="a7"/>
        <w:rPr>
          <w:rFonts w:cs="Times New Roman"/>
        </w:rPr>
      </w:pPr>
    </w:p>
    <w:p w:rsidR="00C238D9" w:rsidRDefault="00C238D9" w:rsidP="00934882">
      <w:pPr>
        <w:pStyle w:val="a3"/>
        <w:numPr>
          <w:ilvl w:val="0"/>
          <w:numId w:val="1"/>
        </w:numPr>
        <w:jc w:val="both"/>
        <w:rPr>
          <w:rFonts w:cs="Times New Roman"/>
          <w:lang w:val="kk-KZ"/>
        </w:rPr>
      </w:pPr>
      <w:r w:rsidRPr="00466681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934882" w:rsidRDefault="00934882" w:rsidP="00934882">
      <w:pPr>
        <w:pStyle w:val="a7"/>
        <w:rPr>
          <w:rFonts w:cs="Times New Roman"/>
          <w:caps/>
          <w:lang w:val="kk-KZ"/>
        </w:rPr>
      </w:pPr>
    </w:p>
    <w:p w:rsidR="00934882" w:rsidRPr="00934882" w:rsidRDefault="00934882" w:rsidP="00934882">
      <w:pPr>
        <w:pStyle w:val="a3"/>
        <w:ind w:left="720"/>
        <w:jc w:val="both"/>
        <w:rPr>
          <w:rFonts w:cs="Times New Roman"/>
          <w:caps/>
          <w:lang w:val="kk-KZ"/>
        </w:rPr>
      </w:pP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bookmarkStart w:id="0" w:name="_GoBack"/>
      <w:bookmarkEnd w:id="0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170070">
      <w:pgSz w:w="11906" w:h="16838"/>
      <w:pgMar w:top="567" w:right="1134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70070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4882"/>
    <w:rsid w:val="009361AA"/>
    <w:rsid w:val="00944E9A"/>
    <w:rsid w:val="00996AE4"/>
    <w:rsid w:val="009C57CB"/>
    <w:rsid w:val="009E1BEE"/>
    <w:rsid w:val="009F29A2"/>
    <w:rsid w:val="00A35E40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D2F-BE67-4932-992D-23FF10C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21</cp:revision>
  <cp:lastPrinted>2022-05-12T06:37:00Z</cp:lastPrinted>
  <dcterms:created xsi:type="dcterms:W3CDTF">2021-01-12T03:19:00Z</dcterms:created>
  <dcterms:modified xsi:type="dcterms:W3CDTF">2022-05-12T06:37:00Z</dcterms:modified>
</cp:coreProperties>
</file>