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CF2A81" w:rsidRDefault="00CF2A81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CF2A81" w:rsidRPr="00CF2A81">
        <w:rPr>
          <w:rFonts w:cs="Times New Roman"/>
        </w:rPr>
        <w:t>1</w:t>
      </w:r>
      <w:r w:rsidR="00496A59">
        <w:rPr>
          <w:rFonts w:cs="Times New Roman"/>
          <w:lang w:val="en-US"/>
        </w:rPr>
        <w:t>3</w:t>
      </w:r>
      <w:r w:rsidR="002C7D7D" w:rsidRPr="000C1351">
        <w:rPr>
          <w:rFonts w:cs="Times New Roman"/>
        </w:rPr>
        <w:t xml:space="preserve">» </w:t>
      </w:r>
      <w:r w:rsidR="002E3EED">
        <w:rPr>
          <w:rFonts w:cs="Times New Roman"/>
        </w:rPr>
        <w:t>октября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6821DC">
      <w:pPr>
        <w:pStyle w:val="a3"/>
        <w:ind w:left="2124" w:right="1700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496A59">
        <w:rPr>
          <w:color w:val="000000"/>
          <w:lang w:val="kk-KZ"/>
        </w:rPr>
        <w:t>жгут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2C7D7D" w:rsidRPr="000C1351">
        <w:rPr>
          <w:rFonts w:cs="Times New Roman"/>
        </w:rPr>
        <w:t xml:space="preserve"> </w:t>
      </w:r>
      <w:r w:rsidR="00496A59">
        <w:rPr>
          <w:rFonts w:eastAsia="Times New Roman" w:cs="Times New Roman"/>
          <w:kern w:val="0"/>
          <w:lang w:val="kk-KZ" w:bidi="ar-SA"/>
        </w:rPr>
        <w:t>23 500</w:t>
      </w:r>
      <w:r w:rsidR="000C1351" w:rsidRPr="0032207B">
        <w:rPr>
          <w:rFonts w:eastAsia="Times New Roman" w:cs="Times New Roman"/>
          <w:kern w:val="0"/>
          <w:lang w:bidi="ar-SA"/>
        </w:rPr>
        <w:t>,00</w:t>
      </w:r>
      <w:r w:rsidR="000C1351" w:rsidRPr="0032207B">
        <w:t xml:space="preserve"> (</w:t>
      </w:r>
      <w:r w:rsidR="00496A59">
        <w:rPr>
          <w:lang w:val="kk-KZ"/>
        </w:rPr>
        <w:t>двадцать три тысячи пятьсот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p w:rsidR="00496A59" w:rsidRPr="000C1351" w:rsidRDefault="00496A59" w:rsidP="00496A59">
      <w:pPr>
        <w:pStyle w:val="a3"/>
        <w:ind w:left="720"/>
        <w:jc w:val="both"/>
        <w:rPr>
          <w:rFonts w:cs="Times New Roman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335F8C" w:rsidP="00496A59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ТОО «</w:t>
            </w:r>
            <w:r w:rsidR="00496A59">
              <w:rPr>
                <w:rFonts w:cs="Times New Roman"/>
                <w:lang w:val="kk-KZ"/>
              </w:rPr>
              <w:t xml:space="preserve">МФК </w:t>
            </w:r>
            <w:r w:rsidR="00496A59">
              <w:rPr>
                <w:rFonts w:cs="Times New Roman"/>
              </w:rPr>
              <w:t>«</w:t>
            </w:r>
            <w:r w:rsidR="00496A59">
              <w:rPr>
                <w:rFonts w:cs="Times New Roman"/>
                <w:lang w:val="kk-KZ"/>
              </w:rPr>
              <w:t>Биола</w:t>
            </w:r>
            <w:r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2E3EED" w:rsidP="00496A59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</w:t>
            </w:r>
            <w:r w:rsidR="00CF2A81">
              <w:rPr>
                <w:rFonts w:cs="Times New Roman"/>
              </w:rPr>
              <w:t>А</w:t>
            </w:r>
            <w:proofErr w:type="gramEnd"/>
            <w:r w:rsidR="00CF2A81">
              <w:rPr>
                <w:rFonts w:cs="Times New Roman"/>
              </w:rPr>
              <w:t>лматы</w:t>
            </w:r>
            <w:proofErr w:type="spellEnd"/>
            <w:r w:rsidR="00CF2A81">
              <w:rPr>
                <w:rFonts w:cs="Times New Roman"/>
              </w:rPr>
              <w:t xml:space="preserve">, </w:t>
            </w:r>
            <w:proofErr w:type="spellStart"/>
            <w:r w:rsidR="00496A59">
              <w:rPr>
                <w:rFonts w:cs="Times New Roman"/>
              </w:rPr>
              <w:t>ул.Монгольская</w:t>
            </w:r>
            <w:proofErr w:type="spellEnd"/>
            <w:r w:rsidR="00496A59">
              <w:rPr>
                <w:rFonts w:cs="Times New Roman"/>
              </w:rPr>
              <w:t xml:space="preserve"> 44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496A59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13.10</w:t>
            </w:r>
            <w:r w:rsidR="002C7D7D" w:rsidRPr="000C1351">
              <w:rPr>
                <w:rFonts w:cs="Times New Roman"/>
              </w:rPr>
              <w:t>.</w:t>
            </w:r>
            <w:r w:rsidR="001F7643" w:rsidRPr="000C1351">
              <w:rPr>
                <w:rFonts w:cs="Times New Roman"/>
              </w:rPr>
              <w:t>2021г.</w:t>
            </w:r>
          </w:p>
          <w:p w:rsidR="001F7643" w:rsidRPr="000C1351" w:rsidRDefault="00496A59" w:rsidP="002E3EE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1F7643"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4</w:t>
            </w:r>
            <w:r w:rsidR="002E3EED">
              <w:rPr>
                <w:rFonts w:cs="Times New Roman"/>
              </w:rPr>
              <w:t>0</w:t>
            </w:r>
            <w:r w:rsidR="00FC3663" w:rsidRPr="000C1351">
              <w:rPr>
                <w:rFonts w:cs="Times New Roman"/>
              </w:rPr>
              <w:t xml:space="preserve"> </w:t>
            </w:r>
            <w:r w:rsidR="001F7643" w:rsidRPr="000C1351">
              <w:rPr>
                <w:rFonts w:cs="Times New Roman"/>
              </w:rPr>
              <w:t>час/мин</w:t>
            </w:r>
          </w:p>
        </w:tc>
      </w:tr>
    </w:tbl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</w:t>
      </w:r>
      <w:r w:rsidR="002E3EED">
        <w:rPr>
          <w:rFonts w:cs="Times New Roman"/>
        </w:rPr>
        <w:t xml:space="preserve"> пакета документов поставщиков:</w:t>
      </w:r>
      <w:r w:rsidR="002E3EED">
        <w:rPr>
          <w:rFonts w:cs="Times New Roman"/>
          <w:lang w:val="kk-KZ"/>
        </w:rPr>
        <w:t xml:space="preserve"> отсутствуют</w:t>
      </w:r>
      <w:r w:rsidRPr="000C1351">
        <w:rPr>
          <w:rFonts w:cs="Times New Roman"/>
        </w:rPr>
        <w:t>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597796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597796" w:rsidRPr="00237505" w:rsidRDefault="00597796" w:rsidP="00597796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конвертов;</w:t>
      </w:r>
      <w:r>
        <w:rPr>
          <w:rFonts w:cs="Times New Roman"/>
          <w:lang w:val="kk-KZ"/>
        </w:rPr>
        <w:t xml:space="preserve"> </w:t>
      </w:r>
      <w:r w:rsidR="002E3EED">
        <w:rPr>
          <w:rFonts w:cs="Times New Roman"/>
          <w:lang w:val="kk-KZ"/>
        </w:rPr>
        <w:t>отсутствуют;</w:t>
      </w:r>
    </w:p>
    <w:p w:rsidR="0084475D" w:rsidRPr="0084475D" w:rsidRDefault="0084475D" w:rsidP="0084475D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84475D">
        <w:rPr>
          <w:rFonts w:cs="Times New Roman"/>
        </w:rPr>
        <w:t xml:space="preserve">Ценовые предложения потенциальных Поставщиков по лотам: </w:t>
      </w:r>
    </w:p>
    <w:tbl>
      <w:tblPr>
        <w:tblpPr w:leftFromText="180" w:rightFromText="180" w:vertAnchor="text" w:horzAnchor="margin" w:tblpY="235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3"/>
        <w:gridCol w:w="992"/>
        <w:gridCol w:w="1133"/>
        <w:gridCol w:w="1275"/>
      </w:tblGrid>
      <w:tr w:rsidR="00CF2A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CF2A81" w:rsidRPr="000C1351" w:rsidRDefault="00CF2A81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CF2A81" w:rsidRPr="000C1351" w:rsidRDefault="00CF2A81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F2A81" w:rsidRPr="000C1351" w:rsidRDefault="00CF2A81" w:rsidP="00B545C8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F2A81" w:rsidRPr="000C1351" w:rsidRDefault="00CF2A81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F2A81" w:rsidRPr="000C1351" w:rsidRDefault="00CF2A81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CF2A81" w:rsidRPr="000C1351" w:rsidRDefault="00CF2A81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F2A81" w:rsidRPr="00B10232" w:rsidRDefault="00CF2A81" w:rsidP="00496A59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232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B10232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>
              <w:rPr>
                <w:rFonts w:cs="Times New Roman"/>
                <w:b/>
                <w:sz w:val="22"/>
                <w:szCs w:val="22"/>
              </w:rPr>
              <w:t>«</w:t>
            </w:r>
            <w:r w:rsidR="00496A59">
              <w:rPr>
                <w:rFonts w:cs="Times New Roman"/>
                <w:b/>
              </w:rPr>
              <w:t>МФК «</w:t>
            </w:r>
            <w:proofErr w:type="spellStart"/>
            <w:r w:rsidR="00496A59">
              <w:rPr>
                <w:rFonts w:cs="Times New Roman"/>
                <w:b/>
              </w:rPr>
              <w:t>Биола</w:t>
            </w:r>
            <w:proofErr w:type="spellEnd"/>
            <w:r w:rsidR="00496A59">
              <w:rPr>
                <w:rFonts w:cs="Times New Roman"/>
                <w:b/>
              </w:rPr>
              <w:t>»</w:t>
            </w:r>
          </w:p>
        </w:tc>
      </w:tr>
      <w:tr w:rsidR="00496A59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496A59" w:rsidRPr="006821DC" w:rsidRDefault="00496A59" w:rsidP="00B545C8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96A59" w:rsidRPr="00DC761E" w:rsidRDefault="00496A59" w:rsidP="00522DDA">
            <w:pPr>
              <w:jc w:val="center"/>
            </w:pPr>
            <w:r w:rsidRPr="00DC761E">
              <w:t>Жгут кровоостанавливающий эластичный полуавтоматический, размерами: 45х2,5см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6A59" w:rsidRPr="00DC761E" w:rsidRDefault="00496A59" w:rsidP="00522DDA">
            <w:pPr>
              <w:jc w:val="center"/>
            </w:pPr>
            <w:r w:rsidRPr="00DC761E">
              <w:t>штука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96A59" w:rsidRPr="00DC761E" w:rsidRDefault="00496A59" w:rsidP="00522DDA">
            <w:pPr>
              <w:jc w:val="center"/>
            </w:pPr>
            <w:r w:rsidRPr="00DC761E">
              <w:t>50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96A59" w:rsidRPr="00DC761E" w:rsidRDefault="00496A59" w:rsidP="00522DDA">
            <w:pPr>
              <w:jc w:val="center"/>
            </w:pPr>
            <w:r>
              <w:t>470</w:t>
            </w:r>
            <w:r w:rsidRPr="00DC761E"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96A59" w:rsidRPr="00DC761E" w:rsidRDefault="00496A59" w:rsidP="00522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  <w:r w:rsidRPr="00DC761E">
              <w:rPr>
                <w:color w:val="000000"/>
              </w:rPr>
              <w:t>,00</w:t>
            </w:r>
          </w:p>
        </w:tc>
      </w:tr>
    </w:tbl>
    <w:p w:rsidR="00496A59" w:rsidRDefault="00496A5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</w:rPr>
      </w:pP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B545C8">
        <w:rPr>
          <w:rFonts w:cs="Times New Roman"/>
        </w:rPr>
        <w:t>у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B545C8">
        <w:rPr>
          <w:rFonts w:cs="Times New Roman"/>
        </w:rPr>
        <w:t>1</w:t>
      </w:r>
      <w:r w:rsidR="004A0A1B" w:rsidRPr="0084475D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>ТОО «</w:t>
      </w:r>
      <w:r w:rsidR="00496A59">
        <w:rPr>
          <w:rFonts w:cs="Times New Roman"/>
        </w:rPr>
        <w:t>МФК «</w:t>
      </w:r>
      <w:proofErr w:type="spellStart"/>
      <w:r w:rsidR="00496A59">
        <w:rPr>
          <w:rFonts w:cs="Times New Roman"/>
        </w:rPr>
        <w:t>Биола</w:t>
      </w:r>
      <w:proofErr w:type="spellEnd"/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496A59">
        <w:rPr>
          <w:rFonts w:eastAsia="Times New Roman" w:cs="Times New Roman"/>
          <w:kern w:val="0"/>
          <w:lang w:eastAsia="ru-RU" w:bidi="ar-SA"/>
        </w:rPr>
        <w:t>23 500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="00496A59">
        <w:t>двадцать три тысячи пятьсот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</w:t>
      </w:r>
      <w:bookmarkStart w:id="0" w:name="_GoBack"/>
      <w:bookmarkEnd w:id="0"/>
      <w:r w:rsidR="00194118" w:rsidRPr="000C1351">
        <w:rPr>
          <w:rFonts w:cs="Times New Roman"/>
        </w:rPr>
        <w:t>четом всех расходов связанных с поставкой.</w:t>
      </w:r>
      <w:r w:rsidR="004A0A1B" w:rsidRPr="000C1351">
        <w:rPr>
          <w:rFonts w:cs="Times New Roman"/>
        </w:rPr>
        <w:t xml:space="preserve"> </w:t>
      </w:r>
    </w:p>
    <w:p w:rsidR="00CF2A81" w:rsidRDefault="00CF2A81" w:rsidP="004A0A1B">
      <w:pPr>
        <w:spacing w:line="276" w:lineRule="auto"/>
        <w:ind w:left="284"/>
        <w:jc w:val="both"/>
        <w:rPr>
          <w:rFonts w:cs="Times New Roman"/>
        </w:rPr>
      </w:pPr>
    </w:p>
    <w:p w:rsidR="00CF2A81" w:rsidRDefault="00CF2A81" w:rsidP="004A0A1B">
      <w:pPr>
        <w:spacing w:line="276" w:lineRule="auto"/>
        <w:ind w:left="284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821DC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r w:rsidR="004A0A1B">
        <w:rPr>
          <w:rFonts w:cs="Times New Roman"/>
          <w:b/>
        </w:rPr>
        <w:t xml:space="preserve">  </w:t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</w:t>
      </w:r>
      <w:r w:rsidR="006821DC">
        <w:rPr>
          <w:rFonts w:cs="Times New Roman"/>
          <w:b/>
        </w:rPr>
        <w:t xml:space="preserve">  </w:t>
      </w:r>
      <w:r w:rsidR="004A0A1B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B545C8" w:rsidRDefault="00B545C8" w:rsidP="000C1351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6821DC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B545C8">
      <w:pgSz w:w="11906" w:h="16838"/>
      <w:pgMar w:top="709" w:right="1134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3EE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96A59"/>
    <w:rsid w:val="004A0A1B"/>
    <w:rsid w:val="004A78CE"/>
    <w:rsid w:val="004E71FA"/>
    <w:rsid w:val="004F28AB"/>
    <w:rsid w:val="00511E0E"/>
    <w:rsid w:val="00521204"/>
    <w:rsid w:val="00544C50"/>
    <w:rsid w:val="005734B9"/>
    <w:rsid w:val="0058312A"/>
    <w:rsid w:val="005901E5"/>
    <w:rsid w:val="00597796"/>
    <w:rsid w:val="005B0B31"/>
    <w:rsid w:val="005B1CA9"/>
    <w:rsid w:val="005B5AD7"/>
    <w:rsid w:val="005B799C"/>
    <w:rsid w:val="005C4166"/>
    <w:rsid w:val="006511AE"/>
    <w:rsid w:val="006521BB"/>
    <w:rsid w:val="0067679F"/>
    <w:rsid w:val="006821DC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53F3"/>
    <w:rsid w:val="008A5500"/>
    <w:rsid w:val="008A598A"/>
    <w:rsid w:val="008B0BA2"/>
    <w:rsid w:val="008B6B94"/>
    <w:rsid w:val="008C42E3"/>
    <w:rsid w:val="008D04AB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01854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B034C4"/>
    <w:rsid w:val="00B10232"/>
    <w:rsid w:val="00B143B2"/>
    <w:rsid w:val="00B16CBA"/>
    <w:rsid w:val="00B479C0"/>
    <w:rsid w:val="00B545C8"/>
    <w:rsid w:val="00B57906"/>
    <w:rsid w:val="00B8011E"/>
    <w:rsid w:val="00B9112C"/>
    <w:rsid w:val="00B93BEF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CF2A81"/>
    <w:rsid w:val="00D02E7E"/>
    <w:rsid w:val="00D14E45"/>
    <w:rsid w:val="00D32BCB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1010-18B1-40C0-AB4C-98460E89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83</cp:revision>
  <cp:lastPrinted>2021-10-14T10:54:00Z</cp:lastPrinted>
  <dcterms:created xsi:type="dcterms:W3CDTF">2019-02-16T19:19:00Z</dcterms:created>
  <dcterms:modified xsi:type="dcterms:W3CDTF">2021-10-14T10:54:00Z</dcterms:modified>
</cp:coreProperties>
</file>