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6" w:rsidRDefault="00F03416" w:rsidP="00C238D9">
      <w:pPr>
        <w:pStyle w:val="a3"/>
        <w:jc w:val="right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B034C4" w:rsidP="00C238D9">
      <w:pPr>
        <w:pStyle w:val="a3"/>
        <w:ind w:firstLine="708"/>
        <w:rPr>
          <w:rFonts w:cs="Times New Roman"/>
        </w:rPr>
      </w:pPr>
      <w:r>
        <w:rPr>
          <w:rFonts w:cs="Times New Roman"/>
        </w:rPr>
        <w:t xml:space="preserve">г. Алматы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238D9" w:rsidRPr="00237505">
        <w:rPr>
          <w:rFonts w:cs="Times New Roman"/>
        </w:rPr>
        <w:t>«</w:t>
      </w:r>
      <w:r w:rsidR="00EE4BEE">
        <w:rPr>
          <w:rFonts w:cs="Times New Roman"/>
        </w:rPr>
        <w:t>16</w:t>
      </w:r>
      <w:r w:rsidR="00C238D9"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="00C238D9"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="00C238D9" w:rsidRPr="00237505">
        <w:rPr>
          <w:rFonts w:cs="Times New Roman"/>
        </w:rPr>
        <w:t xml:space="preserve">. </w:t>
      </w:r>
      <w:r w:rsidR="00F03416">
        <w:rPr>
          <w:rFonts w:cs="Times New Roman"/>
          <w:lang w:val="kk-KZ"/>
        </w:rPr>
        <w:t>11</w:t>
      </w:r>
      <w:r w:rsidR="0023140D" w:rsidRPr="00237505">
        <w:rPr>
          <w:rFonts w:cs="Times New Roman"/>
        </w:rPr>
        <w:t>:</w:t>
      </w:r>
      <w:r w:rsidR="00F03416">
        <w:rPr>
          <w:rFonts w:cs="Times New Roman"/>
          <w:lang w:val="kk-KZ"/>
        </w:rPr>
        <w:t>0</w:t>
      </w:r>
      <w:r w:rsidR="00F32782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F03416" w:rsidRDefault="00F03416" w:rsidP="00B034C4">
      <w:pPr>
        <w:ind w:firstLine="360"/>
        <w:jc w:val="both"/>
        <w:rPr>
          <w:rFonts w:cs="Times New Roman"/>
        </w:rPr>
      </w:pPr>
    </w:p>
    <w:p w:rsidR="00C238D9" w:rsidRPr="00237505" w:rsidRDefault="00C238D9" w:rsidP="00B034C4">
      <w:pPr>
        <w:ind w:firstLine="360"/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Краткое наименование закупки –</w:t>
      </w:r>
      <w:r w:rsidR="005B799C">
        <w:rPr>
          <w:rFonts w:cs="Times New Roman"/>
        </w:rPr>
        <w:t xml:space="preserve"> </w:t>
      </w:r>
      <w:r w:rsidR="005B799C">
        <w:rPr>
          <w:rFonts w:cs="Times New Roman"/>
          <w:lang w:val="kk-KZ"/>
        </w:rPr>
        <w:t>изделий</w:t>
      </w:r>
      <w:r w:rsidR="00237505">
        <w:rPr>
          <w:rFonts w:cs="Times New Roman"/>
          <w:lang w:val="kk-KZ"/>
        </w:rPr>
        <w:t xml:space="preserve">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F03416" w:rsidRPr="00F03416">
        <w:rPr>
          <w:rFonts w:cs="Times New Roman"/>
        </w:rPr>
        <w:t>764 000,00 (семьсот шестьдесят четыре тысячи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3543"/>
        <w:gridCol w:w="2552"/>
      </w:tblGrid>
      <w:tr w:rsidR="00984954" w:rsidRPr="00237505" w:rsidTr="00F03416">
        <w:trPr>
          <w:trHeight w:val="7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F03416" w:rsidRPr="00237505" w:rsidTr="00F03416">
        <w:trPr>
          <w:trHeight w:val="55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16" w:rsidRDefault="00F03416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16" w:rsidRPr="003712BA" w:rsidRDefault="00F03416" w:rsidP="00F03416">
            <w:r w:rsidRPr="003712BA">
              <w:t>ТОО «</w:t>
            </w:r>
            <w:proofErr w:type="spellStart"/>
            <w:r w:rsidRPr="003712BA">
              <w:t>Мелиор</w:t>
            </w:r>
            <w:proofErr w:type="spellEnd"/>
            <w:r w:rsidRPr="003712BA">
              <w:t xml:space="preserve"> LTD»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16" w:rsidRPr="003712BA" w:rsidRDefault="00F03416" w:rsidP="00F03416">
            <w:proofErr w:type="spellStart"/>
            <w:r w:rsidRPr="003712BA">
              <w:t>г</w:t>
            </w:r>
            <w:proofErr w:type="gramStart"/>
            <w:r w:rsidRPr="003712BA">
              <w:t>.Н</w:t>
            </w:r>
            <w:proofErr w:type="gramEnd"/>
            <w:r w:rsidRPr="003712BA">
              <w:t>ур</w:t>
            </w:r>
            <w:proofErr w:type="spellEnd"/>
            <w:r w:rsidRPr="003712BA">
              <w:t xml:space="preserve">-Султан, </w:t>
            </w:r>
            <w:proofErr w:type="spellStart"/>
            <w:r w:rsidRPr="003712BA">
              <w:t>ул.Желтоксан</w:t>
            </w:r>
            <w:proofErr w:type="spellEnd"/>
            <w:r w:rsidRPr="003712BA">
              <w:t xml:space="preserve"> 38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16" w:rsidRPr="001B4E94" w:rsidRDefault="00F03416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kk-KZ"/>
              </w:rPr>
              <w:t>5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F03416" w:rsidRPr="001B4E94" w:rsidRDefault="00F03416" w:rsidP="00F0341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16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49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F03416" w:rsidRPr="00237505" w:rsidTr="00F03416">
        <w:trPr>
          <w:trHeight w:val="55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16" w:rsidRDefault="00F03416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16" w:rsidRPr="003712BA" w:rsidRDefault="00F03416" w:rsidP="00F03416">
            <w:r w:rsidRPr="003712BA">
              <w:t>ТОО «</w:t>
            </w:r>
            <w:proofErr w:type="spellStart"/>
            <w:r w:rsidRPr="003712BA">
              <w:t>Дельрус</w:t>
            </w:r>
            <w:proofErr w:type="spellEnd"/>
            <w:r w:rsidRPr="003712BA">
              <w:t xml:space="preserve"> РК»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16" w:rsidRDefault="00F03416" w:rsidP="00F03416">
            <w:proofErr w:type="spellStart"/>
            <w:r w:rsidRPr="003712BA">
              <w:t>г</w:t>
            </w:r>
            <w:proofErr w:type="gramStart"/>
            <w:r w:rsidRPr="003712BA">
              <w:t>.Н</w:t>
            </w:r>
            <w:proofErr w:type="gramEnd"/>
            <w:r w:rsidRPr="003712BA">
              <w:t>ур</w:t>
            </w:r>
            <w:proofErr w:type="spellEnd"/>
            <w:r w:rsidRPr="003712BA">
              <w:t xml:space="preserve">-Султан, </w:t>
            </w:r>
            <w:proofErr w:type="spellStart"/>
            <w:r w:rsidRPr="003712BA">
              <w:t>пер.Шынтас</w:t>
            </w:r>
            <w:proofErr w:type="spellEnd"/>
            <w:r w:rsidRPr="003712BA">
              <w:t xml:space="preserve"> 2/1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16" w:rsidRPr="001B4E94" w:rsidRDefault="00F03416" w:rsidP="00F0341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kk-KZ"/>
              </w:rPr>
              <w:t>5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F03416" w:rsidRDefault="00F03416" w:rsidP="00F0341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16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54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F03416" w:rsidRPr="00237505" w:rsidTr="00F03416">
        <w:trPr>
          <w:trHeight w:val="55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16" w:rsidRDefault="00F03416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16" w:rsidRPr="00F03416" w:rsidRDefault="00F03416" w:rsidP="00200E6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Elarum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Group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16" w:rsidRPr="00F03416" w:rsidRDefault="00F03416" w:rsidP="00200E6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ул.Макатаева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131, корпус 6, кв. 68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16" w:rsidRPr="001B4E94" w:rsidRDefault="00F03416" w:rsidP="00F0341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kk-KZ"/>
              </w:rPr>
              <w:t>2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F03416" w:rsidRDefault="00F03416" w:rsidP="00F0341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14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05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D83963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D83963" w:rsidRPr="00D83963" w:rsidRDefault="00D83963" w:rsidP="00D83963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t>Заместитель председателя правления по научно-клинической и инновационной деятельности</w:t>
      </w:r>
      <w:r w:rsidRPr="00D83963">
        <w:rPr>
          <w:rFonts w:cs="Times New Roman"/>
        </w:rPr>
        <w:tab/>
      </w:r>
      <w:proofErr w:type="spellStart"/>
      <w:r w:rsidRPr="00D83963">
        <w:rPr>
          <w:rFonts w:cs="Times New Roman"/>
        </w:rPr>
        <w:t>Чорманов</w:t>
      </w:r>
      <w:proofErr w:type="spellEnd"/>
      <w:r w:rsidRPr="00D83963">
        <w:rPr>
          <w:rFonts w:cs="Times New Roman"/>
        </w:rPr>
        <w:t xml:space="preserve"> А.Т.</w:t>
      </w:r>
    </w:p>
    <w:p w:rsidR="00D83963" w:rsidRPr="00D83963" w:rsidRDefault="00D83963" w:rsidP="00D83963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. Главного врача </w:t>
      </w:r>
      <w:proofErr w:type="spellStart"/>
      <w:r w:rsidRPr="00D83963">
        <w:rPr>
          <w:rFonts w:cs="Times New Roman"/>
        </w:rPr>
        <w:t>Маткеримов</w:t>
      </w:r>
      <w:proofErr w:type="spellEnd"/>
      <w:r w:rsidRPr="00D83963">
        <w:rPr>
          <w:rFonts w:cs="Times New Roman"/>
        </w:rPr>
        <w:t xml:space="preserve"> А.Ж.</w:t>
      </w:r>
    </w:p>
    <w:p w:rsidR="00D83963" w:rsidRPr="00D83963" w:rsidRDefault="00D83963" w:rsidP="00D83963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D83963">
        <w:rPr>
          <w:rFonts w:cs="Times New Roman"/>
        </w:rPr>
        <w:t>Тунгатов</w:t>
      </w:r>
      <w:proofErr w:type="spellEnd"/>
      <w:r w:rsidRPr="00D83963">
        <w:rPr>
          <w:rFonts w:cs="Times New Roman"/>
        </w:rPr>
        <w:t xml:space="preserve"> К.Х.</w:t>
      </w:r>
    </w:p>
    <w:p w:rsidR="00D83963" w:rsidRPr="00D83963" w:rsidRDefault="00D83963" w:rsidP="00D83963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Заведующая аптекой </w:t>
      </w:r>
      <w:proofErr w:type="spellStart"/>
      <w:r w:rsidRPr="00D83963">
        <w:rPr>
          <w:rFonts w:cs="Times New Roman"/>
        </w:rPr>
        <w:t>Кеншинбаева</w:t>
      </w:r>
      <w:proofErr w:type="spellEnd"/>
      <w:r w:rsidRPr="00D83963">
        <w:rPr>
          <w:rFonts w:cs="Times New Roman"/>
        </w:rPr>
        <w:t xml:space="preserve"> Л.Е.</w:t>
      </w:r>
    </w:p>
    <w:p w:rsidR="00D83963" w:rsidRPr="00D83963" w:rsidRDefault="00D83963" w:rsidP="00D83963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D83963">
        <w:rPr>
          <w:rFonts w:cs="Times New Roman"/>
        </w:rPr>
        <w:lastRenderedPageBreak/>
        <w:t xml:space="preserve">Начальник отдела кадровой работы и правового обеспечения </w:t>
      </w:r>
      <w:proofErr w:type="spellStart"/>
      <w:r w:rsidRPr="00D83963">
        <w:rPr>
          <w:rFonts w:cs="Times New Roman"/>
        </w:rPr>
        <w:t>Никбаев</w:t>
      </w:r>
      <w:proofErr w:type="spellEnd"/>
      <w:r w:rsidRPr="00D83963">
        <w:rPr>
          <w:rFonts w:cs="Times New Roman"/>
        </w:rPr>
        <w:t xml:space="preserve"> Б.Б.</w:t>
      </w:r>
    </w:p>
    <w:p w:rsidR="001B4E94" w:rsidRPr="00FF4165" w:rsidRDefault="00C238D9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p w:rsidR="00F03416" w:rsidRDefault="00F03416" w:rsidP="00F03416">
      <w:pPr>
        <w:pStyle w:val="a3"/>
        <w:ind w:left="1068"/>
        <w:jc w:val="both"/>
        <w:rPr>
          <w:rFonts w:cs="Times New Roman"/>
          <w:b/>
          <w:sz w:val="22"/>
          <w:szCs w:val="22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90"/>
        <w:gridCol w:w="1134"/>
        <w:gridCol w:w="709"/>
        <w:gridCol w:w="1276"/>
        <w:gridCol w:w="1134"/>
        <w:gridCol w:w="1134"/>
        <w:gridCol w:w="992"/>
      </w:tblGrid>
      <w:tr w:rsidR="00F03416" w:rsidRPr="005B1CA9" w:rsidTr="00D63E9F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F03416" w:rsidRPr="005B799C" w:rsidRDefault="00F03416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F03416" w:rsidRPr="005B799C" w:rsidRDefault="00F03416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690" w:type="dxa"/>
            <w:shd w:val="clear" w:color="000000" w:fill="FFFFFF"/>
            <w:vAlign w:val="center"/>
          </w:tcPr>
          <w:p w:rsidR="00F03416" w:rsidRPr="005B799C" w:rsidRDefault="00F03416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3416" w:rsidRPr="005B799C" w:rsidRDefault="00F03416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03416" w:rsidRPr="005B799C" w:rsidRDefault="00F03416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03416" w:rsidRPr="005B799C" w:rsidRDefault="00F03416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134" w:type="dxa"/>
            <w:shd w:val="clear" w:color="000000" w:fill="FFFFFF"/>
          </w:tcPr>
          <w:p w:rsidR="00F03416" w:rsidRPr="00F03416" w:rsidRDefault="00F03416" w:rsidP="00F03416">
            <w:pPr>
              <w:jc w:val="center"/>
              <w:rPr>
                <w:b/>
                <w:sz w:val="20"/>
                <w:szCs w:val="20"/>
              </w:rPr>
            </w:pPr>
            <w:r w:rsidRPr="00F03416">
              <w:rPr>
                <w:b/>
                <w:sz w:val="20"/>
                <w:szCs w:val="20"/>
              </w:rPr>
              <w:t>ТОО «</w:t>
            </w:r>
            <w:proofErr w:type="spellStart"/>
            <w:r w:rsidRPr="00F03416">
              <w:rPr>
                <w:b/>
                <w:sz w:val="20"/>
                <w:szCs w:val="20"/>
              </w:rPr>
              <w:t>Мелиор</w:t>
            </w:r>
            <w:proofErr w:type="spellEnd"/>
            <w:r w:rsidRPr="00F03416">
              <w:rPr>
                <w:b/>
                <w:sz w:val="20"/>
                <w:szCs w:val="20"/>
              </w:rPr>
              <w:t xml:space="preserve"> LTD»</w:t>
            </w:r>
          </w:p>
        </w:tc>
        <w:tc>
          <w:tcPr>
            <w:tcW w:w="1134" w:type="dxa"/>
            <w:shd w:val="clear" w:color="000000" w:fill="FFFFFF"/>
          </w:tcPr>
          <w:p w:rsidR="00F03416" w:rsidRPr="00F03416" w:rsidRDefault="00F03416" w:rsidP="00F03416">
            <w:pPr>
              <w:jc w:val="center"/>
              <w:rPr>
                <w:b/>
                <w:sz w:val="20"/>
                <w:szCs w:val="20"/>
              </w:rPr>
            </w:pPr>
            <w:r w:rsidRPr="00F03416">
              <w:rPr>
                <w:b/>
                <w:sz w:val="20"/>
                <w:szCs w:val="20"/>
              </w:rPr>
              <w:t>ТОО «</w:t>
            </w:r>
            <w:proofErr w:type="spellStart"/>
            <w:r w:rsidRPr="00F03416">
              <w:rPr>
                <w:b/>
                <w:sz w:val="20"/>
                <w:szCs w:val="20"/>
              </w:rPr>
              <w:t>Дельрус</w:t>
            </w:r>
            <w:proofErr w:type="spellEnd"/>
            <w:r w:rsidRPr="00F03416">
              <w:rPr>
                <w:b/>
                <w:sz w:val="20"/>
                <w:szCs w:val="20"/>
              </w:rPr>
              <w:t xml:space="preserve"> РК»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3416" w:rsidRPr="00F03416" w:rsidRDefault="00F03416" w:rsidP="00F0341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416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F03416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F03416">
              <w:rPr>
                <w:rFonts w:cs="Times New Roman"/>
                <w:b/>
                <w:sz w:val="20"/>
                <w:szCs w:val="20"/>
                <w:lang w:val="en-US"/>
              </w:rPr>
              <w:t>Elarum</w:t>
            </w:r>
            <w:proofErr w:type="spellEnd"/>
            <w:r w:rsidRPr="00F03416">
              <w:rPr>
                <w:rFonts w:cs="Times New Roman"/>
                <w:b/>
                <w:sz w:val="20"/>
                <w:szCs w:val="20"/>
                <w:lang w:val="en-US"/>
              </w:rPr>
              <w:t xml:space="preserve"> Group</w:t>
            </w:r>
            <w:r w:rsidRPr="00F03416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F03416" w:rsidRPr="005B799C" w:rsidTr="00D63E9F">
        <w:trPr>
          <w:trHeight w:val="268"/>
        </w:trPr>
        <w:tc>
          <w:tcPr>
            <w:tcW w:w="564" w:type="dxa"/>
            <w:shd w:val="clear" w:color="000000" w:fill="FFFFFF"/>
            <w:noWrap/>
          </w:tcPr>
          <w:p w:rsidR="00F03416" w:rsidRPr="001F24FA" w:rsidRDefault="00F03416" w:rsidP="00F034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3" w:type="dxa"/>
            <w:gridSpan w:val="5"/>
            <w:shd w:val="clear" w:color="000000" w:fill="FFFFFF"/>
            <w:vAlign w:val="center"/>
          </w:tcPr>
          <w:p w:rsidR="00F03416" w:rsidRDefault="00F03416" w:rsidP="00F034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Гемоглобинометр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HemoCue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000000" w:fill="FFFFFF"/>
          </w:tcPr>
          <w:p w:rsidR="00F03416" w:rsidRPr="001765DD" w:rsidRDefault="00F03416" w:rsidP="00F03416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</w:tcPr>
          <w:p w:rsidR="00F03416" w:rsidRPr="001765DD" w:rsidRDefault="00F03416" w:rsidP="00F03416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03416" w:rsidRPr="005B799C" w:rsidTr="00D63E9F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F03416" w:rsidRPr="00021489" w:rsidRDefault="00F03416" w:rsidP="00F0341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3690" w:type="dxa"/>
            <w:shd w:val="clear" w:color="000000" w:fill="FFFFFF"/>
            <w:vAlign w:val="center"/>
          </w:tcPr>
          <w:p w:rsidR="00F03416" w:rsidRPr="00021489" w:rsidRDefault="00F03416" w:rsidP="00F03416">
            <w:pPr>
              <w:rPr>
                <w:sz w:val="22"/>
                <w:szCs w:val="22"/>
                <w:lang w:val="kk-KZ"/>
              </w:rPr>
            </w:pPr>
            <w:r w:rsidRPr="00021489">
              <w:rPr>
                <w:color w:val="000000"/>
                <w:sz w:val="22"/>
                <w:szCs w:val="22"/>
                <w:lang w:val="kk-KZ"/>
              </w:rPr>
              <w:t xml:space="preserve">Микрокювета HemoCue "Hb 201" для анализатора HemoCue Hb 201+ (4х25шт). 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>Самозаполняющаяся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 xml:space="preserve"> одноразовая микрокювета из полистирола. Объем - не более 10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мкл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Cодержит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сухие реагенты на внутренней поверхности стенок 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 xml:space="preserve">не более 600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микрокюветы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дезоксихолата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натрия, не более 300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микрокюветы азида натрия, не более 300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микрокюветы нитрита натрия, не более 350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микрокюветы с нереактивными компонентами). Микрокюветы 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>соответствуют директиве по медицинским приборам IVD 98\79\EC имеют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 xml:space="preserve"> маркировку СЕ. Упаковка: 4 коробки по 25 микрокювет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микрокювет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. Совместимость с анализаторами для определения гемоглобина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HemoCue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Hb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201+, имеющимися у заказчика</w:t>
            </w:r>
            <w:r w:rsidRPr="0002148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3416" w:rsidRPr="00021489" w:rsidRDefault="00F03416" w:rsidP="00F03416">
            <w:pPr>
              <w:jc w:val="center"/>
              <w:rPr>
                <w:sz w:val="22"/>
                <w:szCs w:val="22"/>
                <w:lang w:val="kk-KZ"/>
              </w:rPr>
            </w:pPr>
            <w:r w:rsidRPr="00021489">
              <w:rPr>
                <w:sz w:val="22"/>
                <w:szCs w:val="22"/>
                <w:lang w:val="kk-KZ"/>
              </w:rPr>
              <w:t>упаковка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03416" w:rsidRPr="00021489" w:rsidRDefault="00F03416" w:rsidP="00F03416">
            <w:pPr>
              <w:jc w:val="center"/>
              <w:rPr>
                <w:sz w:val="22"/>
                <w:szCs w:val="22"/>
                <w:lang w:val="kk-KZ"/>
              </w:rPr>
            </w:pPr>
            <w:r w:rsidRPr="00021489">
              <w:rPr>
                <w:sz w:val="22"/>
                <w:szCs w:val="22"/>
                <w:lang w:val="kk-KZ"/>
              </w:rPr>
              <w:t>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03416" w:rsidRPr="00021489" w:rsidRDefault="00F03416" w:rsidP="00F0341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52 000</w:t>
            </w:r>
            <w:r w:rsidRPr="00021489">
              <w:rPr>
                <w:sz w:val="22"/>
                <w:szCs w:val="22"/>
                <w:lang w:val="kk-KZ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3416" w:rsidRPr="00021489" w:rsidRDefault="00B06863" w:rsidP="00F03416">
            <w:pPr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51650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3416" w:rsidRPr="00ED4AF9" w:rsidRDefault="00B06863" w:rsidP="00F0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3416" w:rsidRPr="00ED4AF9" w:rsidRDefault="00F03416" w:rsidP="00F0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</w:t>
            </w:r>
          </w:p>
        </w:tc>
      </w:tr>
      <w:tr w:rsidR="00F03416" w:rsidRPr="005B799C" w:rsidTr="00D63E9F">
        <w:trPr>
          <w:trHeight w:val="273"/>
        </w:trPr>
        <w:tc>
          <w:tcPr>
            <w:tcW w:w="564" w:type="dxa"/>
            <w:shd w:val="clear" w:color="000000" w:fill="FFFFFF"/>
            <w:noWrap/>
          </w:tcPr>
          <w:p w:rsidR="00F03416" w:rsidRPr="00021489" w:rsidRDefault="00F03416" w:rsidP="00F0341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0069" w:type="dxa"/>
            <w:gridSpan w:val="7"/>
            <w:shd w:val="clear" w:color="000000" w:fill="FFFFFF"/>
            <w:vAlign w:val="center"/>
          </w:tcPr>
          <w:p w:rsidR="00F03416" w:rsidRPr="00ED4AF9" w:rsidRDefault="00F03416" w:rsidP="00F03416">
            <w:pPr>
              <w:jc w:val="center"/>
              <w:rPr>
                <w:sz w:val="22"/>
                <w:szCs w:val="22"/>
              </w:rPr>
            </w:pPr>
            <w:r w:rsidRPr="00021489">
              <w:rPr>
                <w:b/>
                <w:bCs/>
                <w:sz w:val="22"/>
                <w:szCs w:val="22"/>
                <w:lang w:val="kk-KZ"/>
              </w:rPr>
              <w:t>Реагент для глюкометра</w:t>
            </w:r>
          </w:p>
        </w:tc>
      </w:tr>
      <w:tr w:rsidR="00F03416" w:rsidRPr="005B799C" w:rsidTr="00D63E9F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F03416" w:rsidRPr="00021489" w:rsidRDefault="00F03416" w:rsidP="00F03416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3690" w:type="dxa"/>
            <w:shd w:val="clear" w:color="000000" w:fill="FFFFFF"/>
            <w:vAlign w:val="center"/>
          </w:tcPr>
          <w:p w:rsidR="00F03416" w:rsidRPr="00021489" w:rsidRDefault="00F03416" w:rsidP="00F03416">
            <w:pPr>
              <w:rPr>
                <w:sz w:val="22"/>
                <w:szCs w:val="22"/>
                <w:lang w:val="kk-KZ"/>
              </w:rPr>
            </w:pPr>
            <w:r w:rsidRPr="00021489">
              <w:rPr>
                <w:color w:val="000000"/>
                <w:sz w:val="22"/>
                <w:szCs w:val="22"/>
                <w:lang w:val="kk-KZ"/>
              </w:rPr>
              <w:t>Микрокювета HemoCue Glucose 201 RT (4х25шт) Самозаполняющаяся од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норазовая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микрокювета из полистирола. Объем - не более 4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мкл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21489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>одержит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сухие реагенты на внутренней поверхности стенок &lt;75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>/g кюветы MTT (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метилтиазолилдифенил-тетразолий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), &lt;130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кюветы сапонина, &lt;40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кюветы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флорида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натрия, &lt;525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кюветы смеси ферментов: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мутаротаза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(бактериальная),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дегидрогеназа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глюкозы (бактериальная),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диафораза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(бактериальная), НАД (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никотинамидадениндинуклеотид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>) и не вступающие в реакцию компоненты.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21489">
              <w:rPr>
                <w:color w:val="000000"/>
                <w:sz w:val="22"/>
                <w:szCs w:val="22"/>
              </w:rPr>
              <w:t xml:space="preserve">Упаковка: 4 коробки по 25 микрокювет. 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 xml:space="preserve">Предназначены для использования только с анализаторами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HemoCue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Glucose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RT.</w:t>
            </w:r>
            <w:r w:rsidRPr="00021489">
              <w:rPr>
                <w:sz w:val="22"/>
                <w:szCs w:val="22"/>
                <w:lang w:val="kk-KZ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F03416" w:rsidRDefault="00F03416" w:rsidP="00F0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03416" w:rsidRDefault="00F03416" w:rsidP="00F0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03416" w:rsidRDefault="00F03416" w:rsidP="00F0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58 000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3416" w:rsidRPr="00021489" w:rsidRDefault="00B06863" w:rsidP="00F03416">
            <w:pPr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57700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3416" w:rsidRPr="00ED4AF9" w:rsidRDefault="00B06863" w:rsidP="00F0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3416" w:rsidRPr="00ED4AF9" w:rsidRDefault="00F03416" w:rsidP="00F03416">
            <w:pPr>
              <w:jc w:val="center"/>
              <w:rPr>
                <w:sz w:val="22"/>
                <w:szCs w:val="22"/>
              </w:rPr>
            </w:pPr>
          </w:p>
        </w:tc>
      </w:tr>
      <w:tr w:rsidR="00F03416" w:rsidRPr="005B799C" w:rsidTr="00D63E9F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F03416" w:rsidRPr="001F24FA" w:rsidRDefault="00F03416" w:rsidP="00F0341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69" w:type="dxa"/>
            <w:gridSpan w:val="7"/>
            <w:shd w:val="clear" w:color="000000" w:fill="FFFFFF"/>
            <w:vAlign w:val="center"/>
          </w:tcPr>
          <w:p w:rsidR="00F03416" w:rsidRPr="00ED4AF9" w:rsidRDefault="00F03416" w:rsidP="00F0341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Анализатор для определения  низкой концентрации гемоглобина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HemoCue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Plasma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Low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Hb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F03416" w:rsidRPr="005B799C" w:rsidTr="00D63E9F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F03416" w:rsidRPr="001F24FA" w:rsidRDefault="00F03416" w:rsidP="00F034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690" w:type="dxa"/>
            <w:shd w:val="clear" w:color="000000" w:fill="FFFFFF"/>
            <w:vAlign w:val="bottom"/>
          </w:tcPr>
          <w:p w:rsidR="00F03416" w:rsidRPr="00021489" w:rsidRDefault="00F03416" w:rsidP="00F03416">
            <w:pPr>
              <w:rPr>
                <w:color w:val="000000"/>
                <w:sz w:val="22"/>
                <w:szCs w:val="22"/>
              </w:rPr>
            </w:pPr>
            <w:r w:rsidRPr="00021489">
              <w:rPr>
                <w:color w:val="000000"/>
                <w:sz w:val="22"/>
                <w:szCs w:val="22"/>
              </w:rPr>
              <w:t xml:space="preserve">Микрокювета </w:t>
            </w:r>
            <w:proofErr w:type="spellStart"/>
            <w:r w:rsidRPr="00021489">
              <w:rPr>
                <w:color w:val="000000"/>
                <w:sz w:val="22"/>
                <w:szCs w:val="22"/>
                <w:lang w:val="en-US"/>
              </w:rPr>
              <w:t>HemoCue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"</w:t>
            </w:r>
            <w:r w:rsidRPr="00021489">
              <w:rPr>
                <w:color w:val="000000"/>
                <w:sz w:val="22"/>
                <w:szCs w:val="22"/>
                <w:lang w:val="en-US"/>
              </w:rPr>
              <w:t>Plasma</w:t>
            </w:r>
            <w:r w:rsidRPr="00021489">
              <w:rPr>
                <w:color w:val="000000"/>
                <w:sz w:val="22"/>
                <w:szCs w:val="22"/>
              </w:rPr>
              <w:t>/</w:t>
            </w:r>
            <w:r w:rsidRPr="00021489">
              <w:rPr>
                <w:color w:val="000000"/>
                <w:sz w:val="22"/>
                <w:szCs w:val="22"/>
                <w:lang w:val="en-US"/>
              </w:rPr>
              <w:t>Low</w:t>
            </w:r>
            <w:r w:rsidRPr="000214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89">
              <w:rPr>
                <w:color w:val="000000"/>
                <w:sz w:val="22"/>
                <w:szCs w:val="22"/>
                <w:lang w:val="en-US"/>
              </w:rPr>
              <w:t>Hb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>" (4х25шт)</w:t>
            </w:r>
            <w:r w:rsidRPr="0002148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>Самозаполняющаяся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 xml:space="preserve"> одноразовая </w:t>
            </w:r>
            <w:r w:rsidRPr="00021489">
              <w:rPr>
                <w:color w:val="000000"/>
                <w:sz w:val="22"/>
                <w:szCs w:val="22"/>
              </w:rPr>
              <w:lastRenderedPageBreak/>
              <w:t xml:space="preserve">микрокювета из полистирола. Объем - не более 20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мкл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21489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>одержит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сухие реагенты на внутренней поверхности стенок (не более 3000 µg/g микрокюветы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дезоксихолата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натрия, не более 1500 µg/g микрокюветы азида натрия, не более 1650 µg/g микрокюветы нитрита натрия, не более 700 µg/g микрокюветы с нереактивными компонентами). Упаковка: 4 контейнера по 25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микрокювет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>овместимость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с анализаторами определения низкого гемоглобина в крови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HemoCue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Plasma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Low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Hb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>, имеющимися у заказчика.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3416" w:rsidRDefault="00F03416" w:rsidP="00F0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03416" w:rsidRDefault="00F03416" w:rsidP="00F0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03416" w:rsidRDefault="00F03416" w:rsidP="00F0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370 000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3416" w:rsidRPr="00B7773F" w:rsidRDefault="00B06863" w:rsidP="00F034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3416" w:rsidRPr="00ED4AF9" w:rsidRDefault="00B06863" w:rsidP="00F0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3416" w:rsidRPr="00ED4AF9" w:rsidRDefault="00F03416" w:rsidP="00F034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4A91" w:rsidRDefault="00494A91" w:rsidP="001151CC">
      <w:pPr>
        <w:pStyle w:val="a7"/>
        <w:numPr>
          <w:ilvl w:val="0"/>
          <w:numId w:val="3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lastRenderedPageBreak/>
        <w:t>Отклонённые ценовые предложения потенциальных поставщиков отсутствует;</w:t>
      </w:r>
    </w:p>
    <w:p w:rsidR="00B06863" w:rsidRDefault="00B06863" w:rsidP="00B06863">
      <w:pPr>
        <w:pStyle w:val="a7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line="276" w:lineRule="auto"/>
        <w:ind w:left="709" w:hanging="709"/>
        <w:jc w:val="both"/>
        <w:textAlignment w:val="auto"/>
        <w:rPr>
          <w:rFonts w:cs="Times New Roman"/>
        </w:rPr>
      </w:pPr>
      <w:r w:rsidRPr="0093511E">
        <w:rPr>
          <w:rFonts w:cs="Times New Roman"/>
        </w:rPr>
        <w:t>Эко</w:t>
      </w:r>
      <w:r>
        <w:rPr>
          <w:rFonts w:cs="Times New Roman"/>
        </w:rPr>
        <w:t>номия бюджетных средств по лотам</w:t>
      </w:r>
      <w:r w:rsidRPr="0093511E">
        <w:rPr>
          <w:rFonts w:cs="Times New Roman"/>
        </w:rPr>
        <w:t xml:space="preserve"> № </w:t>
      </w:r>
      <w:r>
        <w:rPr>
          <w:rFonts w:cs="Times New Roman"/>
        </w:rPr>
        <w:t xml:space="preserve">1, 2, 4, </w:t>
      </w:r>
      <w:r w:rsidRPr="0093511E">
        <w:rPr>
          <w:rFonts w:cs="Times New Roman"/>
        </w:rPr>
        <w:t xml:space="preserve">составляет </w:t>
      </w:r>
      <w:r w:rsidR="00820A67">
        <w:rPr>
          <w:rFonts w:cs="Times New Roman"/>
        </w:rPr>
        <w:t>9 500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 w:rsidR="00820A67">
        <w:rPr>
          <w:rFonts w:cs="Times New Roman"/>
        </w:rPr>
        <w:t>девять тысяч пятьсот</w:t>
      </w:r>
      <w:r w:rsidRPr="0093511E">
        <w:rPr>
          <w:rFonts w:cs="Times New Roman"/>
        </w:rPr>
        <w:t xml:space="preserve">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  <w:bookmarkStart w:id="0" w:name="_GoBack"/>
      <w:bookmarkEnd w:id="0"/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</w:t>
      </w:r>
      <w:r w:rsidR="00340563">
        <w:rPr>
          <w:rFonts w:cs="Times New Roman"/>
        </w:rPr>
        <w:t xml:space="preserve"> </w:t>
      </w:r>
      <w:r w:rsidRPr="00237505">
        <w:rPr>
          <w:rFonts w:cs="Times New Roman"/>
        </w:rPr>
        <w:t>10 Правил:</w:t>
      </w:r>
    </w:p>
    <w:p w:rsidR="00194118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B06863">
        <w:rPr>
          <w:rFonts w:cs="Times New Roman"/>
        </w:rPr>
        <w:t>у</w:t>
      </w:r>
      <w:r w:rsidR="00F52310">
        <w:rPr>
          <w:rFonts w:cs="Times New Roman"/>
        </w:rPr>
        <w:t xml:space="preserve"> № </w:t>
      </w:r>
      <w:r w:rsidR="00FF4165">
        <w:rPr>
          <w:rFonts w:cs="Times New Roman"/>
        </w:rPr>
        <w:t>1</w:t>
      </w:r>
      <w:r w:rsidR="00D63E9F"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D83963">
        <w:rPr>
          <w:rFonts w:cs="Times New Roman"/>
          <w:b/>
          <w:sz w:val="23"/>
          <w:szCs w:val="23"/>
        </w:rPr>
        <w:t>ТОО «</w:t>
      </w:r>
      <w:proofErr w:type="spellStart"/>
      <w:r w:rsidR="00B06863" w:rsidRPr="00D83963">
        <w:rPr>
          <w:rFonts w:cs="Times New Roman"/>
          <w:b/>
          <w:sz w:val="22"/>
          <w:szCs w:val="22"/>
          <w:lang w:val="en-US"/>
        </w:rPr>
        <w:t>Elarum</w:t>
      </w:r>
      <w:proofErr w:type="spellEnd"/>
      <w:r w:rsidR="00B06863" w:rsidRPr="00D83963">
        <w:rPr>
          <w:rFonts w:cs="Times New Roman"/>
          <w:b/>
          <w:sz w:val="22"/>
          <w:szCs w:val="22"/>
        </w:rPr>
        <w:t xml:space="preserve"> </w:t>
      </w:r>
      <w:r w:rsidR="00B06863" w:rsidRPr="00D83963">
        <w:rPr>
          <w:rFonts w:cs="Times New Roman"/>
          <w:b/>
          <w:sz w:val="22"/>
          <w:szCs w:val="22"/>
          <w:lang w:val="en-US"/>
        </w:rPr>
        <w:t>Group</w:t>
      </w:r>
      <w:r w:rsidRPr="00D83963">
        <w:rPr>
          <w:rFonts w:cs="Times New Roman"/>
          <w:b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D63E9F">
        <w:rPr>
          <w:rFonts w:cs="Times New Roman"/>
          <w:lang w:val="kk-KZ"/>
        </w:rPr>
        <w:t>102 000,</w:t>
      </w:r>
      <w:r w:rsidR="00200E6B" w:rsidRPr="00200E6B">
        <w:rPr>
          <w:rFonts w:cs="Times New Roman"/>
          <w:lang w:val="kk-KZ"/>
        </w:rPr>
        <w:t>00</w:t>
      </w:r>
      <w:r w:rsidR="00200E6B" w:rsidRPr="00200E6B">
        <w:rPr>
          <w:rFonts w:cs="Times New Roman"/>
        </w:rPr>
        <w:t xml:space="preserve"> </w:t>
      </w:r>
      <w:r w:rsidR="00200E6B" w:rsidRPr="00200E6B">
        <w:rPr>
          <w:rFonts w:cs="Times New Roman"/>
          <w:lang w:val="kk-KZ"/>
        </w:rPr>
        <w:t>(</w:t>
      </w:r>
      <w:r w:rsidR="00D63E9F">
        <w:rPr>
          <w:rFonts w:cs="Times New Roman"/>
          <w:lang w:val="kk-KZ"/>
        </w:rPr>
        <w:t>сто две тысяч</w:t>
      </w:r>
      <w:r w:rsidR="00D83963">
        <w:rPr>
          <w:rFonts w:cs="Times New Roman"/>
          <w:lang w:val="kk-KZ"/>
        </w:rPr>
        <w:t>и</w:t>
      </w:r>
      <w:r w:rsidRPr="00200E6B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D63E9F" w:rsidRDefault="00D63E9F" w:rsidP="00D63E9F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820A67">
        <w:rPr>
          <w:rFonts w:cs="Times New Roman"/>
          <w:lang w:val="kk-KZ"/>
        </w:rPr>
        <w:t>ам</w:t>
      </w:r>
      <w:r>
        <w:rPr>
          <w:rFonts w:cs="Times New Roman"/>
        </w:rPr>
        <w:t xml:space="preserve"> № </w:t>
      </w:r>
      <w:r w:rsidR="00820A67">
        <w:rPr>
          <w:rFonts w:cs="Times New Roman"/>
          <w:lang w:val="kk-KZ"/>
        </w:rPr>
        <w:t xml:space="preserve">2, </w:t>
      </w:r>
      <w:r w:rsidR="00820A67">
        <w:rPr>
          <w:rFonts w:cs="Times New Roman"/>
        </w:rPr>
        <w:t>4</w:t>
      </w:r>
      <w:r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D83963">
        <w:rPr>
          <w:rFonts w:cs="Times New Roman"/>
          <w:b/>
          <w:sz w:val="23"/>
          <w:szCs w:val="23"/>
        </w:rPr>
        <w:t>ТОО</w:t>
      </w:r>
      <w:r w:rsidRPr="00237505">
        <w:rPr>
          <w:rFonts w:cs="Times New Roman"/>
          <w:sz w:val="23"/>
          <w:szCs w:val="23"/>
        </w:rPr>
        <w:t xml:space="preserve"> «</w:t>
      </w:r>
      <w:proofErr w:type="spellStart"/>
      <w:r w:rsidRPr="00F03416">
        <w:rPr>
          <w:b/>
          <w:sz w:val="20"/>
          <w:szCs w:val="20"/>
        </w:rPr>
        <w:t>Дельрус</w:t>
      </w:r>
      <w:proofErr w:type="spellEnd"/>
      <w:r w:rsidRPr="00F03416">
        <w:rPr>
          <w:b/>
          <w:sz w:val="20"/>
          <w:szCs w:val="20"/>
        </w:rPr>
        <w:t xml:space="preserve"> РК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820A67">
        <w:rPr>
          <w:rFonts w:cs="Times New Roman"/>
          <w:lang w:val="kk-KZ"/>
        </w:rPr>
        <w:t>652 500</w:t>
      </w:r>
      <w:r w:rsidRPr="00200E6B">
        <w:rPr>
          <w:rFonts w:cs="Times New Roman"/>
          <w:lang w:val="kk-KZ"/>
        </w:rPr>
        <w:t>,00</w:t>
      </w:r>
      <w:r w:rsidRPr="00200E6B">
        <w:rPr>
          <w:rFonts w:cs="Times New Roman"/>
        </w:rPr>
        <w:t xml:space="preserve"> </w:t>
      </w:r>
      <w:r w:rsidRPr="00200E6B">
        <w:rPr>
          <w:rFonts w:cs="Times New Roman"/>
          <w:lang w:val="kk-KZ"/>
        </w:rPr>
        <w:t>(</w:t>
      </w:r>
      <w:r>
        <w:rPr>
          <w:rFonts w:cs="Times New Roman"/>
          <w:lang w:val="kk-KZ"/>
        </w:rPr>
        <w:t>триста шестьдесят пять тысяч</w:t>
      </w:r>
      <w:r w:rsidRPr="00200E6B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F9430E" w:rsidRPr="00D63E9F" w:rsidRDefault="00F9430E" w:rsidP="001463E9">
      <w:pPr>
        <w:jc w:val="both"/>
        <w:rPr>
          <w:rFonts w:cs="Times New Roman"/>
        </w:rPr>
      </w:pPr>
    </w:p>
    <w:p w:rsidR="00FF4165" w:rsidRDefault="00FF4165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Sect="00D83963">
      <w:pgSz w:w="11906" w:h="16838"/>
      <w:pgMar w:top="1134" w:right="70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B4E94"/>
    <w:rsid w:val="001D134A"/>
    <w:rsid w:val="001F7643"/>
    <w:rsid w:val="00200E6B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20A67"/>
    <w:rsid w:val="008342FE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06863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D27D4"/>
    <w:rsid w:val="00CE4445"/>
    <w:rsid w:val="00CE47E1"/>
    <w:rsid w:val="00D02E7E"/>
    <w:rsid w:val="00D32BCB"/>
    <w:rsid w:val="00D52E36"/>
    <w:rsid w:val="00D576A6"/>
    <w:rsid w:val="00D60173"/>
    <w:rsid w:val="00D63E9F"/>
    <w:rsid w:val="00D76CA1"/>
    <w:rsid w:val="00D83963"/>
    <w:rsid w:val="00E207F5"/>
    <w:rsid w:val="00E84443"/>
    <w:rsid w:val="00E86534"/>
    <w:rsid w:val="00ED2AF0"/>
    <w:rsid w:val="00EE4BEE"/>
    <w:rsid w:val="00EF79FE"/>
    <w:rsid w:val="00F03416"/>
    <w:rsid w:val="00F32782"/>
    <w:rsid w:val="00F46C54"/>
    <w:rsid w:val="00F52310"/>
    <w:rsid w:val="00F9430E"/>
    <w:rsid w:val="00FB5467"/>
    <w:rsid w:val="00FC4775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47B-5B4B-4E43-A51F-0788953C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47</cp:revision>
  <cp:lastPrinted>2021-02-25T10:21:00Z</cp:lastPrinted>
  <dcterms:created xsi:type="dcterms:W3CDTF">2019-02-16T19:19:00Z</dcterms:created>
  <dcterms:modified xsi:type="dcterms:W3CDTF">2021-02-25T10:22:00Z</dcterms:modified>
</cp:coreProperties>
</file>