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9" w:rsidRPr="002425D6" w:rsidRDefault="00C238D9" w:rsidP="00C238D9">
      <w:pPr>
        <w:pStyle w:val="a3"/>
        <w:jc w:val="right"/>
        <w:rPr>
          <w:rFonts w:cs="Times New Roman"/>
        </w:rPr>
      </w:pPr>
      <w:r w:rsidRPr="002425D6">
        <w:rPr>
          <w:rFonts w:cs="Times New Roman"/>
          <w:b/>
        </w:rPr>
        <w:t>«Утверждаю»</w:t>
      </w:r>
    </w:p>
    <w:p w:rsidR="00C238D9" w:rsidRPr="002425D6" w:rsidRDefault="002425D6" w:rsidP="00C238D9">
      <w:pPr>
        <w:pStyle w:val="a3"/>
        <w:jc w:val="right"/>
        <w:rPr>
          <w:rFonts w:cs="Times New Roman"/>
          <w:b/>
        </w:rPr>
      </w:pPr>
      <w:proofErr w:type="spellStart"/>
      <w:r w:rsidRPr="002425D6">
        <w:rPr>
          <w:rFonts w:cs="Times New Roman"/>
          <w:b/>
        </w:rPr>
        <w:t>И.о</w:t>
      </w:r>
      <w:proofErr w:type="spellEnd"/>
      <w:r w:rsidRPr="002425D6">
        <w:rPr>
          <w:rFonts w:cs="Times New Roman"/>
          <w:b/>
        </w:rPr>
        <w:t xml:space="preserve">. </w:t>
      </w:r>
      <w:r w:rsidR="00C238D9" w:rsidRPr="002425D6">
        <w:rPr>
          <w:rFonts w:cs="Times New Roman"/>
          <w:b/>
        </w:rPr>
        <w:t>Председател</w:t>
      </w:r>
      <w:r w:rsidRPr="002425D6">
        <w:rPr>
          <w:rFonts w:cs="Times New Roman"/>
          <w:b/>
        </w:rPr>
        <w:t>я</w:t>
      </w:r>
      <w:r w:rsidR="00C238D9" w:rsidRPr="002425D6">
        <w:rPr>
          <w:rFonts w:cs="Times New Roman"/>
          <w:b/>
        </w:rPr>
        <w:t xml:space="preserve"> правления</w:t>
      </w:r>
    </w:p>
    <w:p w:rsidR="00C238D9" w:rsidRPr="002425D6" w:rsidRDefault="00C238D9" w:rsidP="00C238D9">
      <w:pPr>
        <w:pStyle w:val="a3"/>
        <w:jc w:val="right"/>
        <w:rPr>
          <w:rFonts w:cs="Times New Roman"/>
        </w:rPr>
      </w:pPr>
      <w:bookmarkStart w:id="0" w:name="_GoBack"/>
      <w:bookmarkEnd w:id="0"/>
      <w:r w:rsidRPr="002425D6">
        <w:rPr>
          <w:rFonts w:cs="Times New Roman"/>
          <w:b/>
        </w:rPr>
        <w:t xml:space="preserve">АО «ННЦХ им. А.Н. </w:t>
      </w:r>
      <w:proofErr w:type="spellStart"/>
      <w:r w:rsidRPr="002425D6">
        <w:rPr>
          <w:rFonts w:cs="Times New Roman"/>
          <w:b/>
        </w:rPr>
        <w:t>Сызганова</w:t>
      </w:r>
      <w:proofErr w:type="spellEnd"/>
      <w:r w:rsidRPr="002425D6">
        <w:rPr>
          <w:rFonts w:cs="Times New Roman"/>
          <w:b/>
        </w:rPr>
        <w:t>»</w:t>
      </w:r>
    </w:p>
    <w:p w:rsidR="00C238D9" w:rsidRPr="002425D6" w:rsidRDefault="00C238D9" w:rsidP="00C238D9">
      <w:pPr>
        <w:pStyle w:val="a3"/>
        <w:jc w:val="right"/>
        <w:rPr>
          <w:rFonts w:cs="Times New Roman"/>
          <w:b/>
        </w:rPr>
      </w:pPr>
      <w:r w:rsidRPr="002425D6">
        <w:rPr>
          <w:rFonts w:cs="Times New Roman"/>
          <w:b/>
        </w:rPr>
        <w:t xml:space="preserve">_________________ Б.Б. </w:t>
      </w:r>
      <w:proofErr w:type="spellStart"/>
      <w:r w:rsidRPr="002425D6">
        <w:rPr>
          <w:rFonts w:cs="Times New Roman"/>
          <w:b/>
        </w:rPr>
        <w:t>Баймаханов</w:t>
      </w:r>
      <w:proofErr w:type="spellEnd"/>
    </w:p>
    <w:p w:rsidR="00C238D9" w:rsidRPr="002425D6" w:rsidRDefault="00C238D9" w:rsidP="00C238D9">
      <w:pPr>
        <w:pStyle w:val="a3"/>
        <w:jc w:val="center"/>
        <w:rPr>
          <w:rFonts w:cs="Times New Roman"/>
          <w:b/>
        </w:rPr>
      </w:pPr>
    </w:p>
    <w:p w:rsidR="00C238D9" w:rsidRPr="002425D6" w:rsidRDefault="00C238D9" w:rsidP="00C238D9">
      <w:pPr>
        <w:pStyle w:val="a3"/>
        <w:jc w:val="center"/>
        <w:rPr>
          <w:rFonts w:cs="Times New Roman"/>
          <w:b/>
        </w:rPr>
      </w:pPr>
    </w:p>
    <w:p w:rsidR="00C238D9" w:rsidRPr="002425D6" w:rsidRDefault="00C238D9" w:rsidP="00C238D9">
      <w:pPr>
        <w:pStyle w:val="a3"/>
        <w:jc w:val="center"/>
        <w:rPr>
          <w:rFonts w:cs="Times New Roman"/>
          <w:b/>
        </w:rPr>
      </w:pPr>
      <w:r w:rsidRPr="002425D6">
        <w:rPr>
          <w:rFonts w:cs="Times New Roman"/>
          <w:b/>
        </w:rPr>
        <w:t>Протокол</w:t>
      </w:r>
    </w:p>
    <w:p w:rsidR="00C238D9" w:rsidRPr="002425D6" w:rsidRDefault="00C238D9" w:rsidP="00C238D9">
      <w:pPr>
        <w:pStyle w:val="a3"/>
        <w:jc w:val="center"/>
        <w:rPr>
          <w:rFonts w:cs="Times New Roman"/>
          <w:b/>
        </w:rPr>
      </w:pPr>
      <w:r w:rsidRPr="002425D6">
        <w:rPr>
          <w:rFonts w:cs="Times New Roman"/>
          <w:b/>
        </w:rPr>
        <w:t>об утверждении итогов государственных закупок</w:t>
      </w:r>
    </w:p>
    <w:p w:rsidR="00C238D9" w:rsidRDefault="00C238D9" w:rsidP="00C238D9">
      <w:pPr>
        <w:pStyle w:val="a3"/>
        <w:jc w:val="center"/>
        <w:rPr>
          <w:rFonts w:cs="Times New Roman"/>
          <w:b/>
        </w:rPr>
      </w:pPr>
      <w:r w:rsidRPr="002425D6">
        <w:rPr>
          <w:rFonts w:cs="Times New Roman"/>
          <w:b/>
        </w:rPr>
        <w:t>способом запроса ценовых предложений</w:t>
      </w:r>
    </w:p>
    <w:p w:rsidR="002425D6" w:rsidRPr="002425D6" w:rsidRDefault="002425D6" w:rsidP="00C238D9">
      <w:pPr>
        <w:pStyle w:val="a3"/>
        <w:jc w:val="center"/>
        <w:rPr>
          <w:rFonts w:cs="Times New Roman"/>
          <w:b/>
        </w:rPr>
      </w:pPr>
    </w:p>
    <w:p w:rsidR="00C238D9" w:rsidRPr="002425D6" w:rsidRDefault="00C238D9" w:rsidP="00C238D9">
      <w:pPr>
        <w:pStyle w:val="a3"/>
        <w:ind w:firstLine="708"/>
        <w:rPr>
          <w:rFonts w:cs="Times New Roman"/>
        </w:rPr>
      </w:pPr>
      <w:r w:rsidRPr="002425D6">
        <w:rPr>
          <w:rFonts w:cs="Times New Roman"/>
        </w:rPr>
        <w:t xml:space="preserve">г. Алматы </w:t>
      </w:r>
      <w:r w:rsidRPr="002425D6">
        <w:rPr>
          <w:rFonts w:cs="Times New Roman"/>
        </w:rPr>
        <w:tab/>
      </w:r>
      <w:r w:rsidRPr="002425D6">
        <w:rPr>
          <w:rFonts w:cs="Times New Roman"/>
        </w:rPr>
        <w:tab/>
      </w:r>
      <w:r w:rsidRPr="002425D6">
        <w:rPr>
          <w:rFonts w:cs="Times New Roman"/>
        </w:rPr>
        <w:tab/>
      </w:r>
      <w:r w:rsidRPr="002425D6">
        <w:rPr>
          <w:rFonts w:cs="Times New Roman"/>
        </w:rPr>
        <w:tab/>
      </w:r>
      <w:r w:rsidRPr="002425D6">
        <w:rPr>
          <w:rFonts w:cs="Times New Roman"/>
        </w:rPr>
        <w:tab/>
      </w:r>
      <w:r w:rsidRPr="002425D6">
        <w:rPr>
          <w:rFonts w:cs="Times New Roman"/>
        </w:rPr>
        <w:tab/>
      </w:r>
      <w:r w:rsidRPr="002425D6">
        <w:rPr>
          <w:rFonts w:cs="Times New Roman"/>
        </w:rPr>
        <w:tab/>
        <w:t xml:space="preserve"> «</w:t>
      </w:r>
      <w:r w:rsidR="00081CCA" w:rsidRPr="002425D6">
        <w:rPr>
          <w:rFonts w:cs="Times New Roman"/>
        </w:rPr>
        <w:t>12</w:t>
      </w:r>
      <w:r w:rsidRPr="002425D6">
        <w:rPr>
          <w:rFonts w:cs="Times New Roman"/>
        </w:rPr>
        <w:t xml:space="preserve">» </w:t>
      </w:r>
      <w:r w:rsidR="00403D68" w:rsidRPr="002425D6">
        <w:rPr>
          <w:rFonts w:cs="Times New Roman"/>
          <w:lang w:val="kk-KZ"/>
        </w:rPr>
        <w:t>февраля</w:t>
      </w:r>
      <w:r w:rsidR="001374D6" w:rsidRPr="002425D6">
        <w:rPr>
          <w:rFonts w:cs="Times New Roman"/>
          <w:lang w:val="kk-KZ"/>
        </w:rPr>
        <w:t xml:space="preserve"> </w:t>
      </w:r>
      <w:r w:rsidRPr="002425D6">
        <w:rPr>
          <w:rFonts w:cs="Times New Roman"/>
        </w:rPr>
        <w:t>201</w:t>
      </w:r>
      <w:r w:rsidR="00836E34" w:rsidRPr="002425D6">
        <w:rPr>
          <w:rFonts w:cs="Times New Roman"/>
        </w:rPr>
        <w:t>9</w:t>
      </w:r>
      <w:r w:rsidRPr="002425D6">
        <w:rPr>
          <w:rFonts w:cs="Times New Roman"/>
        </w:rPr>
        <w:t xml:space="preserve">г. </w:t>
      </w:r>
      <w:r w:rsidR="0023140D" w:rsidRPr="002425D6">
        <w:rPr>
          <w:rFonts w:cs="Times New Roman"/>
        </w:rPr>
        <w:t>1</w:t>
      </w:r>
      <w:r w:rsidR="00081CCA" w:rsidRPr="002425D6">
        <w:rPr>
          <w:rFonts w:cs="Times New Roman"/>
        </w:rPr>
        <w:t>0</w:t>
      </w:r>
      <w:r w:rsidR="0023140D" w:rsidRPr="002425D6">
        <w:rPr>
          <w:rFonts w:cs="Times New Roman"/>
        </w:rPr>
        <w:t>:</w:t>
      </w:r>
      <w:r w:rsidR="002C7081" w:rsidRPr="002425D6">
        <w:rPr>
          <w:rFonts w:cs="Times New Roman"/>
        </w:rPr>
        <w:t>0</w:t>
      </w:r>
      <w:r w:rsidR="0023140D" w:rsidRPr="002425D6">
        <w:rPr>
          <w:rFonts w:cs="Times New Roman"/>
        </w:rPr>
        <w:t>0</w:t>
      </w:r>
    </w:p>
    <w:p w:rsidR="00C238D9" w:rsidRPr="002425D6" w:rsidRDefault="00C238D9" w:rsidP="00C238D9">
      <w:pPr>
        <w:pStyle w:val="a3"/>
        <w:rPr>
          <w:rFonts w:cs="Times New Roman"/>
        </w:rPr>
      </w:pPr>
    </w:p>
    <w:p w:rsidR="00C238D9" w:rsidRPr="002425D6" w:rsidRDefault="00C238D9" w:rsidP="00C238D9">
      <w:pPr>
        <w:pStyle w:val="a3"/>
        <w:jc w:val="both"/>
        <w:rPr>
          <w:rFonts w:cs="Times New Roman"/>
        </w:rPr>
      </w:pPr>
      <w:r w:rsidRPr="002425D6">
        <w:rPr>
          <w:rFonts w:cs="Times New Roman"/>
          <w:b/>
        </w:rPr>
        <w:t xml:space="preserve">Организатор </w:t>
      </w:r>
      <w:r w:rsidRPr="002425D6">
        <w:rPr>
          <w:rFonts w:cs="Times New Roman"/>
        </w:rPr>
        <w:t xml:space="preserve">– АО «Национальный научный центр хирургии имени А.Н. </w:t>
      </w:r>
      <w:proofErr w:type="spellStart"/>
      <w:r w:rsidRPr="002425D6">
        <w:rPr>
          <w:rFonts w:cs="Times New Roman"/>
        </w:rPr>
        <w:t>Сызганова</w:t>
      </w:r>
      <w:proofErr w:type="spellEnd"/>
      <w:r w:rsidRPr="002425D6">
        <w:rPr>
          <w:rFonts w:cs="Times New Roman"/>
        </w:rPr>
        <w:t>»</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 xml:space="preserve">Юридический адрес: Казахстан, Алматы, улица </w:t>
      </w:r>
      <w:proofErr w:type="spellStart"/>
      <w:r w:rsidRPr="002425D6">
        <w:rPr>
          <w:rFonts w:eastAsiaTheme="minorHAnsi" w:cs="Times New Roman"/>
          <w:kern w:val="0"/>
          <w:lang w:eastAsia="en-US" w:bidi="ar-SA"/>
        </w:rPr>
        <w:t>Желтоксан</w:t>
      </w:r>
      <w:proofErr w:type="spellEnd"/>
      <w:r w:rsidRPr="002425D6">
        <w:rPr>
          <w:rFonts w:eastAsiaTheme="minorHAnsi" w:cs="Times New Roman"/>
          <w:kern w:val="0"/>
          <w:lang w:eastAsia="en-US" w:bidi="ar-SA"/>
        </w:rPr>
        <w:t xml:space="preserve"> 62, 51</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БИН: 990240008204</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Банковские реквизиты: АО "</w:t>
      </w:r>
      <w:proofErr w:type="spellStart"/>
      <w:r w:rsidRPr="002425D6">
        <w:rPr>
          <w:rFonts w:eastAsiaTheme="minorHAnsi" w:cs="Times New Roman"/>
          <w:kern w:val="0"/>
          <w:lang w:eastAsia="en-US" w:bidi="ar-SA"/>
        </w:rPr>
        <w:t>Нурбанк</w:t>
      </w:r>
      <w:proofErr w:type="spellEnd"/>
      <w:r w:rsidRPr="002425D6">
        <w:rPr>
          <w:rFonts w:eastAsiaTheme="minorHAnsi" w:cs="Times New Roman"/>
          <w:kern w:val="0"/>
          <w:lang w:eastAsia="en-US" w:bidi="ar-SA"/>
        </w:rPr>
        <w:t>"</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ИИК: KZ0884901KZ000835509</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БИК: NURSKZKX</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Валюта счета: KZT</w:t>
      </w:r>
    </w:p>
    <w:p w:rsidR="00C238D9" w:rsidRPr="002425D6" w:rsidRDefault="00C238D9" w:rsidP="00C238D9">
      <w:pPr>
        <w:widowControl/>
        <w:suppressAutoHyphens w:val="0"/>
        <w:autoSpaceDE w:val="0"/>
        <w:adjustRightInd w:val="0"/>
        <w:textAlignment w:val="auto"/>
        <w:rPr>
          <w:rFonts w:eastAsiaTheme="minorHAnsi" w:cs="Times New Roman"/>
          <w:kern w:val="0"/>
          <w:lang w:eastAsia="en-US" w:bidi="ar-SA"/>
        </w:rPr>
      </w:pPr>
      <w:r w:rsidRPr="002425D6">
        <w:rPr>
          <w:rFonts w:eastAsiaTheme="minorHAnsi" w:cs="Times New Roman"/>
          <w:kern w:val="0"/>
          <w:lang w:eastAsia="en-US" w:bidi="ar-SA"/>
        </w:rPr>
        <w:t>Контактный телефон: 87272780444</w:t>
      </w:r>
    </w:p>
    <w:p w:rsidR="00C238D9" w:rsidRPr="002425D6" w:rsidRDefault="00C238D9" w:rsidP="00C238D9">
      <w:pPr>
        <w:pStyle w:val="a3"/>
        <w:jc w:val="both"/>
        <w:rPr>
          <w:rFonts w:eastAsiaTheme="minorHAnsi" w:cs="Times New Roman"/>
          <w:kern w:val="0"/>
          <w:lang w:eastAsia="en-US" w:bidi="ar-SA"/>
        </w:rPr>
      </w:pPr>
      <w:r w:rsidRPr="002425D6">
        <w:rPr>
          <w:rFonts w:eastAsiaTheme="minorHAnsi" w:cs="Times New Roman"/>
          <w:kern w:val="0"/>
          <w:lang w:eastAsia="en-US" w:bidi="ar-SA"/>
        </w:rPr>
        <w:t>E-</w:t>
      </w:r>
      <w:proofErr w:type="spellStart"/>
      <w:r w:rsidRPr="002425D6">
        <w:rPr>
          <w:rFonts w:eastAsiaTheme="minorHAnsi" w:cs="Times New Roman"/>
          <w:kern w:val="0"/>
          <w:lang w:eastAsia="en-US" w:bidi="ar-SA"/>
        </w:rPr>
        <w:t>mail</w:t>
      </w:r>
      <w:proofErr w:type="spellEnd"/>
      <w:r w:rsidRPr="002425D6">
        <w:rPr>
          <w:rFonts w:eastAsiaTheme="minorHAnsi" w:cs="Times New Roman"/>
          <w:kern w:val="0"/>
          <w:lang w:eastAsia="en-US" w:bidi="ar-SA"/>
        </w:rPr>
        <w:t xml:space="preserve">: </w:t>
      </w:r>
      <w:hyperlink r:id="rId6" w:history="1">
        <w:r w:rsidR="0023140D" w:rsidRPr="002425D6">
          <w:rPr>
            <w:rStyle w:val="a4"/>
            <w:rFonts w:eastAsiaTheme="minorHAnsi" w:cs="Times New Roman"/>
            <w:kern w:val="0"/>
            <w:lang w:eastAsia="en-US" w:bidi="ar-SA"/>
          </w:rPr>
          <w:t>2792240@mail.ru</w:t>
        </w:r>
      </w:hyperlink>
    </w:p>
    <w:p w:rsidR="00C238D9" w:rsidRPr="002425D6" w:rsidRDefault="00C238D9" w:rsidP="00C238D9">
      <w:pPr>
        <w:pStyle w:val="a3"/>
        <w:jc w:val="both"/>
        <w:rPr>
          <w:rFonts w:eastAsiaTheme="minorHAnsi" w:cs="Times New Roman"/>
          <w:kern w:val="0"/>
          <w:lang w:eastAsia="en-US" w:bidi="ar-SA"/>
        </w:rPr>
      </w:pPr>
    </w:p>
    <w:p w:rsidR="00C238D9" w:rsidRPr="002425D6" w:rsidRDefault="00C238D9" w:rsidP="00C238D9">
      <w:pPr>
        <w:pStyle w:val="a3"/>
        <w:jc w:val="both"/>
        <w:rPr>
          <w:rFonts w:cs="Times New Roman"/>
        </w:rPr>
      </w:pPr>
      <w:proofErr w:type="gramStart"/>
      <w:r w:rsidRPr="002425D6">
        <w:rPr>
          <w:rFonts w:cs="Times New Roman"/>
        </w:rPr>
        <w:t>Государственные закупки были проведены в соответствии Правил</w:t>
      </w:r>
      <w:r w:rsidRPr="002425D6">
        <w:rPr>
          <w:rFonts w:cs="Times New Roman"/>
          <w:b/>
        </w:rPr>
        <w:t xml:space="preserve"> «</w:t>
      </w:r>
      <w:r w:rsidRPr="002425D6">
        <w:rPr>
          <w:rStyle w:val="s1"/>
          <w:b w:val="0"/>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425D6">
        <w:rPr>
          <w:rFonts w:cs="Times New Roman"/>
          <w:b/>
        </w:rPr>
        <w:t xml:space="preserve"> </w:t>
      </w:r>
      <w:r w:rsidRPr="002425D6">
        <w:rPr>
          <w:rStyle w:val="s1"/>
          <w:b w:val="0"/>
        </w:rPr>
        <w:t>Постановления Правительства Республики Казахстан от 30 октября 2009 года № 1729</w:t>
      </w:r>
      <w:r w:rsidRPr="002425D6">
        <w:rPr>
          <w:rFonts w:cs="Times New Roman"/>
        </w:rPr>
        <w:t xml:space="preserve"> (далее-Правила);</w:t>
      </w:r>
      <w:proofErr w:type="gramEnd"/>
    </w:p>
    <w:p w:rsidR="00C238D9" w:rsidRPr="002425D6" w:rsidRDefault="00C238D9" w:rsidP="00C238D9">
      <w:pPr>
        <w:pStyle w:val="a3"/>
        <w:numPr>
          <w:ilvl w:val="0"/>
          <w:numId w:val="1"/>
        </w:numPr>
        <w:jc w:val="both"/>
        <w:rPr>
          <w:rFonts w:cs="Times New Roman"/>
        </w:rPr>
      </w:pPr>
      <w:r w:rsidRPr="002425D6">
        <w:rPr>
          <w:rFonts w:cs="Times New Roman"/>
        </w:rPr>
        <w:t>Краткое наименование закупки – изделий медицинского назначения;</w:t>
      </w:r>
    </w:p>
    <w:p w:rsidR="00C238D9" w:rsidRPr="002425D6" w:rsidRDefault="00C238D9" w:rsidP="00C238D9">
      <w:pPr>
        <w:pStyle w:val="a3"/>
        <w:numPr>
          <w:ilvl w:val="0"/>
          <w:numId w:val="1"/>
        </w:numPr>
        <w:jc w:val="both"/>
        <w:rPr>
          <w:rFonts w:cs="Times New Roman"/>
        </w:rPr>
      </w:pPr>
      <w:r w:rsidRPr="002425D6">
        <w:rPr>
          <w:rFonts w:cs="Times New Roman"/>
        </w:rPr>
        <w:t xml:space="preserve">Выделенная сумма для закупки </w:t>
      </w:r>
      <w:r w:rsidR="00D00424" w:rsidRPr="002425D6">
        <w:rPr>
          <w:color w:val="000000"/>
          <w:lang w:val="kk-KZ"/>
        </w:rPr>
        <w:t>6 917 100</w:t>
      </w:r>
      <w:r w:rsidRPr="002425D6">
        <w:rPr>
          <w:color w:val="000000"/>
          <w:kern w:val="0"/>
        </w:rPr>
        <w:t>,00</w:t>
      </w:r>
      <w:r w:rsidRPr="002425D6">
        <w:t xml:space="preserve"> (</w:t>
      </w:r>
      <w:r w:rsidR="00D00424" w:rsidRPr="002425D6">
        <w:rPr>
          <w:lang w:val="kk-KZ"/>
        </w:rPr>
        <w:t>шесть миллионов девятьсот семьнадцать тысяч сто</w:t>
      </w:r>
      <w:r w:rsidRPr="002425D6">
        <w:t>)</w:t>
      </w:r>
      <w:r w:rsidRPr="002425D6">
        <w:rPr>
          <w:b/>
          <w:color w:val="000000"/>
          <w:lang w:eastAsia="en-US"/>
        </w:rPr>
        <w:t xml:space="preserve"> </w:t>
      </w:r>
      <w:r w:rsidRPr="002425D6">
        <w:rPr>
          <w:rFonts w:cs="Times New Roman"/>
        </w:rPr>
        <w:t>тенге</w:t>
      </w:r>
      <w:r w:rsidRPr="002425D6">
        <w:rPr>
          <w:rFonts w:cs="Times New Roman"/>
          <w:lang w:val="kk-KZ"/>
        </w:rPr>
        <w:t xml:space="preserve"> 00 тиын</w:t>
      </w:r>
      <w:r w:rsidRPr="002425D6">
        <w:rPr>
          <w:rFonts w:cs="Times New Roman"/>
        </w:rPr>
        <w:t>;</w:t>
      </w:r>
    </w:p>
    <w:p w:rsidR="00C238D9" w:rsidRPr="002425D6" w:rsidRDefault="00C238D9" w:rsidP="00C238D9">
      <w:pPr>
        <w:pStyle w:val="a3"/>
        <w:numPr>
          <w:ilvl w:val="0"/>
          <w:numId w:val="1"/>
        </w:numPr>
        <w:jc w:val="both"/>
        <w:rPr>
          <w:rFonts w:cs="Times New Roman"/>
        </w:rPr>
      </w:pPr>
      <w:r w:rsidRPr="002425D6">
        <w:rPr>
          <w:rFonts w:cs="Times New Roman"/>
        </w:rPr>
        <w:t>Потенциальные поставщики, представшие ценовые предложения:</w:t>
      </w:r>
    </w:p>
    <w:p w:rsidR="00C238D9" w:rsidRPr="00295D72" w:rsidRDefault="00C238D9" w:rsidP="00C238D9">
      <w:pPr>
        <w:pStyle w:val="a3"/>
        <w:jc w:val="both"/>
        <w:rPr>
          <w:rFonts w:cs="Times New Roman"/>
          <w:sz w:val="23"/>
          <w:szCs w:val="23"/>
        </w:rPr>
      </w:pPr>
    </w:p>
    <w:tbl>
      <w:tblPr>
        <w:tblW w:w="9984" w:type="dxa"/>
        <w:tblInd w:w="-34" w:type="dxa"/>
        <w:tblLayout w:type="fixed"/>
        <w:tblCellMar>
          <w:left w:w="10" w:type="dxa"/>
          <w:right w:w="10" w:type="dxa"/>
        </w:tblCellMar>
        <w:tblLook w:val="0000" w:firstRow="0" w:lastRow="0" w:firstColumn="0" w:lastColumn="0" w:noHBand="0" w:noVBand="0"/>
      </w:tblPr>
      <w:tblGrid>
        <w:gridCol w:w="568"/>
        <w:gridCol w:w="2126"/>
        <w:gridCol w:w="2896"/>
        <w:gridCol w:w="2268"/>
        <w:gridCol w:w="2126"/>
      </w:tblGrid>
      <w:tr w:rsidR="00C238D9" w:rsidRPr="00C238D9" w:rsidTr="002D26D9">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b/>
                <w:sz w:val="23"/>
                <w:szCs w:val="23"/>
              </w:rPr>
            </w:pPr>
            <w:r w:rsidRPr="00C238D9">
              <w:rPr>
                <w:rFonts w:cs="Times New Roman"/>
                <w:b/>
                <w:sz w:val="23"/>
                <w:szCs w:val="23"/>
              </w:rPr>
              <w:t>№</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b/>
                <w:sz w:val="23"/>
                <w:szCs w:val="23"/>
              </w:rPr>
            </w:pPr>
            <w:r w:rsidRPr="00C238D9">
              <w:rPr>
                <w:rFonts w:cs="Times New Roman"/>
                <w:b/>
                <w:sz w:val="23"/>
                <w:szCs w:val="23"/>
              </w:rPr>
              <w:t>Наименование потенциального поставщика</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b/>
                <w:sz w:val="23"/>
                <w:szCs w:val="23"/>
              </w:rPr>
            </w:pPr>
            <w:r w:rsidRPr="00C238D9">
              <w:rPr>
                <w:rFonts w:cs="Times New Roman"/>
                <w:b/>
                <w:sz w:val="23"/>
                <w:szCs w:val="23"/>
              </w:rPr>
              <w:t>Почтовый адрес</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b/>
                <w:sz w:val="23"/>
                <w:szCs w:val="23"/>
              </w:rPr>
            </w:pPr>
            <w:r w:rsidRPr="00C238D9">
              <w:rPr>
                <w:rFonts w:cs="Times New Roman"/>
                <w:b/>
                <w:sz w:val="23"/>
                <w:szCs w:val="23"/>
              </w:rPr>
              <w:t>Ф.И.О руководителя</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b/>
                <w:sz w:val="23"/>
                <w:szCs w:val="23"/>
              </w:rPr>
            </w:pPr>
            <w:r w:rsidRPr="00C238D9">
              <w:rPr>
                <w:rFonts w:cs="Times New Roman"/>
                <w:b/>
                <w:sz w:val="23"/>
                <w:szCs w:val="23"/>
              </w:rPr>
              <w:t>Предоставлено в установленный срок</w:t>
            </w:r>
          </w:p>
        </w:tc>
      </w:tr>
      <w:tr w:rsidR="00C238D9" w:rsidRPr="00C238D9" w:rsidTr="002D26D9">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sz w:val="23"/>
                <w:szCs w:val="23"/>
              </w:rPr>
            </w:pPr>
            <w:r w:rsidRPr="00C238D9">
              <w:rPr>
                <w:rFonts w:cs="Times New Roman"/>
                <w:sz w:val="23"/>
                <w:szCs w:val="23"/>
              </w:rPr>
              <w:t>1</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D00424">
            <w:pPr>
              <w:pStyle w:val="a3"/>
              <w:jc w:val="center"/>
              <w:rPr>
                <w:rFonts w:cs="Times New Roman"/>
                <w:sz w:val="23"/>
                <w:szCs w:val="23"/>
              </w:rPr>
            </w:pPr>
            <w:r w:rsidRPr="00C238D9">
              <w:rPr>
                <w:rFonts w:cs="Times New Roman"/>
                <w:sz w:val="23"/>
                <w:szCs w:val="23"/>
                <w:lang w:val="kk-KZ"/>
              </w:rPr>
              <w:t>ТОО</w:t>
            </w:r>
            <w:r w:rsidRPr="00C238D9">
              <w:rPr>
                <w:rFonts w:cs="Times New Roman"/>
                <w:sz w:val="23"/>
                <w:szCs w:val="23"/>
              </w:rPr>
              <w:t xml:space="preserve"> «</w:t>
            </w:r>
            <w:r w:rsidR="00D00424">
              <w:rPr>
                <w:rFonts w:cs="Times New Roman"/>
                <w:sz w:val="23"/>
                <w:szCs w:val="23"/>
                <w:lang w:val="en-US"/>
              </w:rPr>
              <w:t>DANA ESTRELLA</w:t>
            </w:r>
            <w:r w:rsidRPr="00C238D9">
              <w:rPr>
                <w:rFonts w:cs="Times New Roman"/>
                <w:sz w:val="23"/>
                <w:szCs w:val="23"/>
              </w:rPr>
              <w:t>»</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D00424">
            <w:pPr>
              <w:pStyle w:val="a3"/>
              <w:jc w:val="center"/>
              <w:rPr>
                <w:rFonts w:cs="Times New Roman"/>
                <w:sz w:val="23"/>
                <w:szCs w:val="23"/>
              </w:rPr>
            </w:pPr>
            <w:r w:rsidRPr="00C238D9">
              <w:rPr>
                <w:rFonts w:cs="Times New Roman"/>
                <w:sz w:val="23"/>
                <w:szCs w:val="23"/>
              </w:rPr>
              <w:t xml:space="preserve">г. </w:t>
            </w:r>
            <w:r w:rsidR="00D00424">
              <w:rPr>
                <w:rFonts w:cs="Times New Roman"/>
                <w:sz w:val="23"/>
                <w:szCs w:val="23"/>
              </w:rPr>
              <w:t>Алматы</w:t>
            </w:r>
            <w:r w:rsidR="00403D68">
              <w:rPr>
                <w:rFonts w:cs="Times New Roman"/>
                <w:sz w:val="23"/>
                <w:szCs w:val="23"/>
              </w:rPr>
              <w:t xml:space="preserve">, </w:t>
            </w:r>
            <w:proofErr w:type="spellStart"/>
            <w:r w:rsidR="00D00424">
              <w:rPr>
                <w:rFonts w:cs="Times New Roman"/>
                <w:sz w:val="23"/>
                <w:szCs w:val="23"/>
              </w:rPr>
              <w:t>ул</w:t>
            </w:r>
            <w:proofErr w:type="spellEnd"/>
            <w:r w:rsidR="00D00424">
              <w:rPr>
                <w:rFonts w:cs="Times New Roman"/>
                <w:sz w:val="23"/>
                <w:szCs w:val="23"/>
              </w:rPr>
              <w:t xml:space="preserve"> Гоголя,89</w:t>
            </w:r>
            <w:proofErr w:type="gramStart"/>
            <w:r w:rsidR="00D00424">
              <w:rPr>
                <w:rFonts w:cs="Times New Roman"/>
                <w:sz w:val="23"/>
                <w:szCs w:val="23"/>
              </w:rPr>
              <w:t xml:space="preserve"> А</w:t>
            </w:r>
            <w:proofErr w:type="gramEnd"/>
            <w:r w:rsidR="00D00424">
              <w:rPr>
                <w:rFonts w:cs="Times New Roman"/>
                <w:sz w:val="23"/>
                <w:szCs w:val="23"/>
              </w:rPr>
              <w:t xml:space="preserve"> офис 101</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sz w:val="23"/>
                <w:szCs w:val="23"/>
              </w:rPr>
            </w:pPr>
            <w:r w:rsidRPr="00C238D9">
              <w:rPr>
                <w:rFonts w:cs="Times New Roman"/>
                <w:sz w:val="23"/>
                <w:szCs w:val="23"/>
              </w:rPr>
              <w:t>Директор</w:t>
            </w:r>
          </w:p>
          <w:p w:rsidR="00C238D9" w:rsidRPr="00C238D9" w:rsidRDefault="00D00424" w:rsidP="002D26D9">
            <w:pPr>
              <w:pStyle w:val="a3"/>
              <w:jc w:val="center"/>
              <w:rPr>
                <w:rFonts w:cs="Times New Roman"/>
                <w:sz w:val="23"/>
                <w:szCs w:val="23"/>
              </w:rPr>
            </w:pPr>
            <w:proofErr w:type="spellStart"/>
            <w:r>
              <w:rPr>
                <w:rFonts w:cs="Times New Roman"/>
                <w:sz w:val="23"/>
                <w:szCs w:val="23"/>
              </w:rPr>
              <w:t>Андагулова</w:t>
            </w:r>
            <w:proofErr w:type="spellEnd"/>
            <w:r>
              <w:rPr>
                <w:rFonts w:cs="Times New Roman"/>
                <w:sz w:val="23"/>
                <w:szCs w:val="23"/>
              </w:rPr>
              <w:t xml:space="preserve"> Д.К.</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9361AA" w:rsidRPr="00C238D9" w:rsidRDefault="00403D68" w:rsidP="009361AA">
            <w:pPr>
              <w:pStyle w:val="a3"/>
              <w:jc w:val="center"/>
              <w:rPr>
                <w:rFonts w:cs="Times New Roman"/>
                <w:sz w:val="23"/>
                <w:szCs w:val="23"/>
              </w:rPr>
            </w:pPr>
            <w:r>
              <w:rPr>
                <w:rFonts w:cs="Times New Roman"/>
                <w:sz w:val="23"/>
                <w:szCs w:val="23"/>
                <w:lang w:val="kk-KZ"/>
              </w:rPr>
              <w:t>07.02</w:t>
            </w:r>
            <w:r w:rsidR="00836E34">
              <w:rPr>
                <w:rFonts w:cs="Times New Roman"/>
                <w:sz w:val="23"/>
                <w:szCs w:val="23"/>
                <w:lang w:val="kk-KZ"/>
              </w:rPr>
              <w:t>.2019г</w:t>
            </w:r>
            <w:r w:rsidR="009361AA" w:rsidRPr="00C238D9">
              <w:rPr>
                <w:rFonts w:cs="Times New Roman"/>
                <w:sz w:val="23"/>
                <w:szCs w:val="23"/>
              </w:rPr>
              <w:t>.</w:t>
            </w:r>
          </w:p>
          <w:p w:rsidR="00C238D9" w:rsidRPr="00C238D9" w:rsidRDefault="00836E34" w:rsidP="00403D68">
            <w:pPr>
              <w:pStyle w:val="a3"/>
              <w:jc w:val="center"/>
              <w:rPr>
                <w:rFonts w:cs="Times New Roman"/>
                <w:sz w:val="23"/>
                <w:szCs w:val="23"/>
              </w:rPr>
            </w:pPr>
            <w:r>
              <w:rPr>
                <w:rFonts w:cs="Times New Roman"/>
                <w:sz w:val="23"/>
                <w:szCs w:val="23"/>
              </w:rPr>
              <w:t>09:</w:t>
            </w:r>
            <w:r w:rsidR="00403D68">
              <w:rPr>
                <w:rFonts w:cs="Times New Roman"/>
                <w:sz w:val="23"/>
                <w:szCs w:val="23"/>
              </w:rPr>
              <w:t>40</w:t>
            </w:r>
            <w:r w:rsidR="009361AA" w:rsidRPr="00C238D9">
              <w:rPr>
                <w:rFonts w:cs="Times New Roman"/>
                <w:sz w:val="23"/>
                <w:szCs w:val="23"/>
                <w:lang w:val="kk-KZ"/>
              </w:rPr>
              <w:t xml:space="preserve"> </w:t>
            </w:r>
            <w:r w:rsidR="009361AA" w:rsidRPr="00C238D9">
              <w:rPr>
                <w:rFonts w:cs="Times New Roman"/>
                <w:sz w:val="23"/>
                <w:szCs w:val="23"/>
              </w:rPr>
              <w:t>час/мин</w:t>
            </w:r>
          </w:p>
        </w:tc>
      </w:tr>
      <w:tr w:rsidR="00C238D9" w:rsidRPr="00C238D9" w:rsidTr="002D26D9">
        <w:trPr>
          <w:trHeight w:val="554"/>
        </w:trPr>
        <w:tc>
          <w:tcPr>
            <w:tcW w:w="5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sz w:val="23"/>
                <w:szCs w:val="23"/>
              </w:rPr>
            </w:pPr>
            <w:r w:rsidRPr="00C238D9">
              <w:rPr>
                <w:rFonts w:cs="Times New Roman"/>
                <w:sz w:val="23"/>
                <w:szCs w:val="23"/>
              </w:rPr>
              <w:t>2</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1374D6" w:rsidRDefault="00C238D9" w:rsidP="00D00424">
            <w:pPr>
              <w:pStyle w:val="a3"/>
              <w:jc w:val="center"/>
              <w:rPr>
                <w:rFonts w:cs="Times New Roman"/>
                <w:sz w:val="23"/>
                <w:szCs w:val="23"/>
              </w:rPr>
            </w:pPr>
            <w:r w:rsidRPr="00C238D9">
              <w:rPr>
                <w:rFonts w:cs="Times New Roman"/>
                <w:sz w:val="23"/>
                <w:szCs w:val="23"/>
                <w:lang w:val="kk-KZ"/>
              </w:rPr>
              <w:t>ТОО</w:t>
            </w:r>
            <w:r w:rsidRPr="001374D6">
              <w:rPr>
                <w:rFonts w:cs="Times New Roman"/>
                <w:sz w:val="23"/>
                <w:szCs w:val="23"/>
              </w:rPr>
              <w:t xml:space="preserve"> «</w:t>
            </w:r>
            <w:r w:rsidR="00D00424">
              <w:rPr>
                <w:rFonts w:cs="Times New Roman"/>
                <w:sz w:val="23"/>
                <w:szCs w:val="23"/>
                <w:lang w:val="en-US"/>
              </w:rPr>
              <w:t>DIVES</w:t>
            </w:r>
            <w:r w:rsidRPr="001374D6">
              <w:rPr>
                <w:rFonts w:cs="Times New Roman"/>
                <w:sz w:val="23"/>
                <w:szCs w:val="23"/>
              </w:rPr>
              <w:t>»</w:t>
            </w:r>
            <w:r w:rsidR="001374D6" w:rsidRPr="00403D68">
              <w:rPr>
                <w:rFonts w:cs="Times New Roman"/>
                <w:sz w:val="23"/>
                <w:szCs w:val="23"/>
              </w:rPr>
              <w:t xml:space="preserve"> </w:t>
            </w:r>
            <w:r w:rsidR="00D00424">
              <w:rPr>
                <w:rFonts w:cs="Times New Roman"/>
                <w:sz w:val="23"/>
                <w:szCs w:val="23"/>
              </w:rPr>
              <w:t>(ДИВЕС)</w:t>
            </w:r>
          </w:p>
        </w:tc>
        <w:tc>
          <w:tcPr>
            <w:tcW w:w="28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D00424" w:rsidP="00D00424">
            <w:pPr>
              <w:pStyle w:val="a3"/>
              <w:jc w:val="center"/>
              <w:rPr>
                <w:rFonts w:cs="Times New Roman"/>
                <w:sz w:val="23"/>
                <w:szCs w:val="23"/>
                <w:lang w:val="kk-KZ"/>
              </w:rPr>
            </w:pPr>
            <w:r w:rsidRPr="00C238D9">
              <w:rPr>
                <w:rFonts w:cs="Times New Roman"/>
                <w:sz w:val="23"/>
                <w:szCs w:val="23"/>
              </w:rPr>
              <w:t xml:space="preserve">г. </w:t>
            </w:r>
            <w:r>
              <w:rPr>
                <w:rFonts w:cs="Times New Roman"/>
                <w:sz w:val="23"/>
                <w:szCs w:val="23"/>
              </w:rPr>
              <w:t xml:space="preserve">Алматы, </w:t>
            </w:r>
            <w:proofErr w:type="spellStart"/>
            <w:r>
              <w:rPr>
                <w:rFonts w:cs="Times New Roman"/>
                <w:sz w:val="23"/>
                <w:szCs w:val="23"/>
              </w:rPr>
              <w:t>ул</w:t>
            </w:r>
            <w:proofErr w:type="spellEnd"/>
            <w:r>
              <w:rPr>
                <w:rFonts w:cs="Times New Roman"/>
                <w:sz w:val="23"/>
                <w:szCs w:val="23"/>
              </w:rPr>
              <w:t xml:space="preserve"> Гоголя,89</w:t>
            </w:r>
            <w:proofErr w:type="gramStart"/>
            <w:r>
              <w:rPr>
                <w:rFonts w:cs="Times New Roman"/>
                <w:sz w:val="23"/>
                <w:szCs w:val="23"/>
              </w:rPr>
              <w:t xml:space="preserve"> А</w:t>
            </w:r>
            <w:proofErr w:type="gramEnd"/>
            <w:r>
              <w:rPr>
                <w:rFonts w:cs="Times New Roman"/>
                <w:sz w:val="23"/>
                <w:szCs w:val="23"/>
              </w:rPr>
              <w:t xml:space="preserve"> офис 104</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238D9" w:rsidRPr="00C238D9" w:rsidRDefault="00C238D9" w:rsidP="002D26D9">
            <w:pPr>
              <w:pStyle w:val="a3"/>
              <w:jc w:val="center"/>
              <w:rPr>
                <w:rFonts w:cs="Times New Roman"/>
                <w:sz w:val="23"/>
                <w:szCs w:val="23"/>
              </w:rPr>
            </w:pPr>
            <w:r w:rsidRPr="00C238D9">
              <w:rPr>
                <w:rFonts w:cs="Times New Roman"/>
                <w:sz w:val="23"/>
                <w:szCs w:val="23"/>
              </w:rPr>
              <w:t>Директор</w:t>
            </w:r>
          </w:p>
          <w:p w:rsidR="00C238D9" w:rsidRPr="00C238D9" w:rsidRDefault="00D00424" w:rsidP="00C238D9">
            <w:pPr>
              <w:pStyle w:val="a3"/>
              <w:jc w:val="center"/>
              <w:rPr>
                <w:rFonts w:cs="Times New Roman"/>
                <w:sz w:val="23"/>
                <w:szCs w:val="23"/>
              </w:rPr>
            </w:pPr>
            <w:r>
              <w:rPr>
                <w:rFonts w:cs="Times New Roman"/>
                <w:sz w:val="23"/>
                <w:szCs w:val="23"/>
                <w:lang w:val="kk-KZ"/>
              </w:rPr>
              <w:t>Акажанова А.Б.</w:t>
            </w:r>
            <w:r w:rsidR="00403D68">
              <w:rPr>
                <w:rFonts w:cs="Times New Roman"/>
                <w:sz w:val="23"/>
                <w:szCs w:val="23"/>
                <w:lang w:val="kk-KZ"/>
              </w:rPr>
              <w:t>.</w:t>
            </w:r>
          </w:p>
        </w:tc>
        <w:tc>
          <w:tcPr>
            <w:tcW w:w="212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403D68" w:rsidRPr="00C238D9" w:rsidRDefault="00403D68" w:rsidP="00403D68">
            <w:pPr>
              <w:pStyle w:val="a3"/>
              <w:jc w:val="center"/>
              <w:rPr>
                <w:rFonts w:cs="Times New Roman"/>
                <w:sz w:val="23"/>
                <w:szCs w:val="23"/>
              </w:rPr>
            </w:pPr>
            <w:r>
              <w:rPr>
                <w:rFonts w:cs="Times New Roman"/>
                <w:sz w:val="23"/>
                <w:szCs w:val="23"/>
                <w:lang w:val="kk-KZ"/>
              </w:rPr>
              <w:t>07.02.2019г</w:t>
            </w:r>
            <w:r w:rsidRPr="00C238D9">
              <w:rPr>
                <w:rFonts w:cs="Times New Roman"/>
                <w:sz w:val="23"/>
                <w:szCs w:val="23"/>
              </w:rPr>
              <w:t>.</w:t>
            </w:r>
          </w:p>
          <w:p w:rsidR="00C238D9" w:rsidRPr="00C238D9" w:rsidRDefault="00403D68" w:rsidP="00403D68">
            <w:pPr>
              <w:pStyle w:val="a3"/>
              <w:jc w:val="center"/>
              <w:rPr>
                <w:rFonts w:cs="Times New Roman"/>
                <w:sz w:val="23"/>
                <w:szCs w:val="23"/>
                <w:lang w:val="kk-KZ"/>
              </w:rPr>
            </w:pPr>
            <w:r>
              <w:rPr>
                <w:rFonts w:cs="Times New Roman"/>
                <w:sz w:val="23"/>
                <w:szCs w:val="23"/>
              </w:rPr>
              <w:t>09:44</w:t>
            </w:r>
            <w:r w:rsidRPr="00C238D9">
              <w:rPr>
                <w:rFonts w:cs="Times New Roman"/>
                <w:sz w:val="23"/>
                <w:szCs w:val="23"/>
                <w:lang w:val="kk-KZ"/>
              </w:rPr>
              <w:t xml:space="preserve"> </w:t>
            </w:r>
            <w:r w:rsidRPr="00C238D9">
              <w:rPr>
                <w:rFonts w:cs="Times New Roman"/>
                <w:sz w:val="23"/>
                <w:szCs w:val="23"/>
              </w:rPr>
              <w:t>час/мин</w:t>
            </w:r>
          </w:p>
        </w:tc>
      </w:tr>
    </w:tbl>
    <w:p w:rsidR="00C238D9" w:rsidRPr="002425D6" w:rsidRDefault="00C238D9" w:rsidP="00C238D9">
      <w:pPr>
        <w:pStyle w:val="a3"/>
        <w:ind w:firstLine="708"/>
        <w:jc w:val="both"/>
        <w:rPr>
          <w:rFonts w:cs="Times New Roman"/>
        </w:rPr>
      </w:pPr>
    </w:p>
    <w:p w:rsidR="00C238D9" w:rsidRPr="002425D6" w:rsidRDefault="00C238D9" w:rsidP="00C238D9">
      <w:pPr>
        <w:pStyle w:val="a3"/>
        <w:ind w:firstLine="708"/>
        <w:jc w:val="both"/>
        <w:rPr>
          <w:rFonts w:cs="Times New Roman"/>
        </w:rPr>
      </w:pPr>
      <w:r w:rsidRPr="002425D6">
        <w:rPr>
          <w:rFonts w:cs="Times New Roman"/>
        </w:rPr>
        <w:t>4. Конверты с ценовыми предложениями потенциальных поставщиков, которые не были приняты к оценке и сопоставлению в связи с их представлением по истечении окончательного времени для их регистрации: отсутствуют;</w:t>
      </w:r>
    </w:p>
    <w:p w:rsidR="00C238D9" w:rsidRPr="002425D6" w:rsidRDefault="00C238D9" w:rsidP="00C238D9">
      <w:pPr>
        <w:pStyle w:val="a3"/>
        <w:ind w:firstLine="708"/>
        <w:jc w:val="both"/>
        <w:rPr>
          <w:rFonts w:cs="Times New Roman"/>
        </w:rPr>
      </w:pPr>
      <w:r w:rsidRPr="002425D6">
        <w:rPr>
          <w:rFonts w:cs="Times New Roman"/>
        </w:rPr>
        <w:t>5. Ценовые предложения отклоненные, по причине не полного пакета документов поставщиков:</w:t>
      </w:r>
      <w:r w:rsidRPr="002425D6">
        <w:rPr>
          <w:rFonts w:cs="Times New Roman"/>
          <w:lang w:val="kk-KZ"/>
        </w:rPr>
        <w:t xml:space="preserve"> </w:t>
      </w:r>
      <w:r w:rsidRPr="002425D6">
        <w:rPr>
          <w:rFonts w:cs="Times New Roman"/>
        </w:rPr>
        <w:t>отсутствуют;</w:t>
      </w:r>
    </w:p>
    <w:p w:rsidR="00C238D9" w:rsidRPr="002425D6" w:rsidRDefault="00C238D9" w:rsidP="00C238D9">
      <w:pPr>
        <w:pStyle w:val="a3"/>
        <w:ind w:firstLine="708"/>
        <w:jc w:val="both"/>
        <w:rPr>
          <w:rFonts w:cs="Times New Roman"/>
        </w:rPr>
      </w:pPr>
      <w:r w:rsidRPr="002425D6">
        <w:rPr>
          <w:rFonts w:cs="Times New Roman"/>
        </w:rPr>
        <w:t xml:space="preserve">6. При вскрытии конвертов присутствовали представители Организатора: </w:t>
      </w:r>
    </w:p>
    <w:p w:rsidR="00C238D9" w:rsidRPr="002425D6" w:rsidRDefault="00C238D9" w:rsidP="00C238D9">
      <w:pPr>
        <w:pStyle w:val="a3"/>
        <w:numPr>
          <w:ilvl w:val="0"/>
          <w:numId w:val="2"/>
        </w:numPr>
        <w:rPr>
          <w:rFonts w:cs="Times New Roman"/>
        </w:rPr>
      </w:pPr>
      <w:r w:rsidRPr="002425D6">
        <w:rPr>
          <w:rFonts w:cs="Times New Roman"/>
        </w:rPr>
        <w:t xml:space="preserve">Начальник отдела по государственным закупкам </w:t>
      </w:r>
      <w:proofErr w:type="spellStart"/>
      <w:r w:rsidRPr="002425D6">
        <w:rPr>
          <w:rFonts w:cs="Times New Roman"/>
        </w:rPr>
        <w:t>Мукажанова</w:t>
      </w:r>
      <w:proofErr w:type="spellEnd"/>
      <w:r w:rsidRPr="002425D6">
        <w:rPr>
          <w:rFonts w:cs="Times New Roman"/>
        </w:rPr>
        <w:t xml:space="preserve"> Н.М.</w:t>
      </w:r>
    </w:p>
    <w:p w:rsidR="00C238D9" w:rsidRPr="002425D6" w:rsidRDefault="00403D68" w:rsidP="00C238D9">
      <w:pPr>
        <w:pStyle w:val="a3"/>
        <w:numPr>
          <w:ilvl w:val="0"/>
          <w:numId w:val="2"/>
        </w:numPr>
        <w:rPr>
          <w:rFonts w:eastAsia="Times New Roman" w:cs="Times New Roman"/>
          <w:color w:val="000000"/>
          <w:kern w:val="0"/>
          <w:lang w:bidi="ar-SA"/>
        </w:rPr>
      </w:pPr>
      <w:r w:rsidRPr="002425D6">
        <w:rPr>
          <w:rFonts w:cs="Times New Roman"/>
        </w:rPr>
        <w:t xml:space="preserve">Менеджер отдела государственных закупок </w:t>
      </w:r>
      <w:proofErr w:type="spellStart"/>
      <w:r w:rsidRPr="002425D6">
        <w:rPr>
          <w:rFonts w:cs="Times New Roman"/>
        </w:rPr>
        <w:t>Кожахметова</w:t>
      </w:r>
      <w:proofErr w:type="spellEnd"/>
      <w:r w:rsidRPr="002425D6">
        <w:rPr>
          <w:rFonts w:cs="Times New Roman"/>
        </w:rPr>
        <w:t xml:space="preserve"> Г.Ж.</w:t>
      </w:r>
      <w:r w:rsidR="00C238D9" w:rsidRPr="002425D6">
        <w:rPr>
          <w:rFonts w:eastAsia="Times New Roman" w:cs="Times New Roman"/>
          <w:color w:val="000000"/>
          <w:kern w:val="0"/>
          <w:lang w:bidi="ar-SA"/>
        </w:rPr>
        <w:t xml:space="preserve"> </w:t>
      </w:r>
    </w:p>
    <w:p w:rsidR="00C238D9" w:rsidRPr="002425D6" w:rsidRDefault="00C238D9" w:rsidP="00C238D9">
      <w:pPr>
        <w:pStyle w:val="a3"/>
        <w:numPr>
          <w:ilvl w:val="0"/>
          <w:numId w:val="3"/>
        </w:numPr>
        <w:jc w:val="both"/>
        <w:rPr>
          <w:rFonts w:cs="Times New Roman"/>
          <w:lang w:val="kk-KZ"/>
        </w:rPr>
      </w:pPr>
      <w:r w:rsidRPr="002425D6">
        <w:rPr>
          <w:rFonts w:cs="Times New Roman"/>
        </w:rPr>
        <w:t>При вскрытии конвертов присутствовали представители Поставщика: отсутствуют</w:t>
      </w:r>
      <w:r w:rsidRPr="002425D6">
        <w:rPr>
          <w:rFonts w:cs="Times New Roman"/>
          <w:lang w:val="kk-KZ"/>
        </w:rPr>
        <w:t>;</w:t>
      </w:r>
    </w:p>
    <w:p w:rsidR="00C238D9" w:rsidRPr="002425D6" w:rsidRDefault="00C238D9" w:rsidP="0023140D">
      <w:pPr>
        <w:pStyle w:val="a3"/>
        <w:numPr>
          <w:ilvl w:val="0"/>
          <w:numId w:val="3"/>
        </w:numPr>
        <w:jc w:val="both"/>
        <w:rPr>
          <w:rFonts w:cs="Times New Roman"/>
        </w:rPr>
      </w:pPr>
      <w:r w:rsidRPr="002425D6">
        <w:rPr>
          <w:rFonts w:cs="Times New Roman"/>
        </w:rPr>
        <w:lastRenderedPageBreak/>
        <w:t>Ценовые предложения потенциальных Поставщиков по лотам</w:t>
      </w:r>
      <w:r w:rsidR="0023140D" w:rsidRPr="002425D6">
        <w:rPr>
          <w:rFonts w:cs="Times New Roman"/>
        </w:rPr>
        <w:t>:</w:t>
      </w:r>
      <w:r w:rsidRPr="002425D6">
        <w:rPr>
          <w:rFonts w:cs="Times New Roman"/>
        </w:rPr>
        <w:t xml:space="preserve"> </w:t>
      </w:r>
    </w:p>
    <w:p w:rsidR="00FB3781" w:rsidRPr="002425D6" w:rsidRDefault="00FB3781" w:rsidP="00C238D9">
      <w:pPr>
        <w:widowControl/>
        <w:suppressAutoHyphens w:val="0"/>
        <w:autoSpaceDN/>
        <w:ind w:firstLine="708"/>
        <w:jc w:val="both"/>
        <w:textAlignment w:val="auto"/>
        <w:rPr>
          <w:rFonts w:cs="Times New Roman"/>
        </w:rPr>
      </w:pPr>
    </w:p>
    <w:tbl>
      <w:tblPr>
        <w:tblpPr w:leftFromText="180" w:rightFromText="180" w:vertAnchor="text" w:horzAnchor="margin" w:tblpXSpec="center" w:tblpY="124"/>
        <w:tblW w:w="10782" w:type="dxa"/>
        <w:tblLook w:val="04A0" w:firstRow="1" w:lastRow="0" w:firstColumn="1" w:lastColumn="0" w:noHBand="0" w:noVBand="1"/>
      </w:tblPr>
      <w:tblGrid>
        <w:gridCol w:w="458"/>
        <w:gridCol w:w="5230"/>
        <w:gridCol w:w="805"/>
        <w:gridCol w:w="813"/>
        <w:gridCol w:w="1042"/>
        <w:gridCol w:w="1134"/>
        <w:gridCol w:w="1300"/>
      </w:tblGrid>
      <w:tr w:rsidR="00FB3781" w:rsidRPr="002425D6" w:rsidTr="00FB3781">
        <w:trPr>
          <w:trHeight w:val="720"/>
        </w:trPr>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w:t>
            </w:r>
          </w:p>
        </w:tc>
        <w:tc>
          <w:tcPr>
            <w:tcW w:w="5460" w:type="dxa"/>
            <w:tcBorders>
              <w:top w:val="single" w:sz="4" w:space="0" w:color="auto"/>
              <w:left w:val="nil"/>
              <w:bottom w:val="nil"/>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Наименование товара</w:t>
            </w:r>
          </w:p>
        </w:tc>
        <w:tc>
          <w:tcPr>
            <w:tcW w:w="813" w:type="dxa"/>
            <w:tcBorders>
              <w:top w:val="single" w:sz="4" w:space="0" w:color="auto"/>
              <w:left w:val="single" w:sz="4" w:space="0" w:color="auto"/>
              <w:bottom w:val="nil"/>
              <w:right w:val="single" w:sz="4" w:space="0" w:color="auto"/>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proofErr w:type="spellStart"/>
            <w:proofErr w:type="gramStart"/>
            <w:r w:rsidRPr="002425D6">
              <w:rPr>
                <w:rFonts w:eastAsia="Times New Roman" w:cs="Times New Roman"/>
                <w:b/>
                <w:bCs/>
                <w:color w:val="000000"/>
                <w:kern w:val="0"/>
                <w:sz w:val="22"/>
                <w:szCs w:val="22"/>
                <w:lang w:eastAsia="ru-RU" w:bidi="ar-SA"/>
              </w:rPr>
              <w:t>Ед</w:t>
            </w:r>
            <w:proofErr w:type="spellEnd"/>
            <w:proofErr w:type="gramEnd"/>
            <w:r w:rsidRPr="002425D6">
              <w:rPr>
                <w:rFonts w:eastAsia="Times New Roman" w:cs="Times New Roman"/>
                <w:b/>
                <w:bCs/>
                <w:color w:val="000000"/>
                <w:kern w:val="0"/>
                <w:sz w:val="22"/>
                <w:szCs w:val="22"/>
                <w:lang w:eastAsia="ru-RU" w:bidi="ar-SA"/>
              </w:rPr>
              <w:t xml:space="preserve"> </w:t>
            </w:r>
            <w:proofErr w:type="spellStart"/>
            <w:r w:rsidRPr="002425D6">
              <w:rPr>
                <w:rFonts w:eastAsia="Times New Roman" w:cs="Times New Roman"/>
                <w:b/>
                <w:bCs/>
                <w:color w:val="000000"/>
                <w:kern w:val="0"/>
                <w:sz w:val="22"/>
                <w:szCs w:val="22"/>
                <w:lang w:eastAsia="ru-RU" w:bidi="ar-SA"/>
              </w:rPr>
              <w:t>изм</w:t>
            </w:r>
            <w:proofErr w:type="spellEnd"/>
          </w:p>
        </w:tc>
        <w:tc>
          <w:tcPr>
            <w:tcW w:w="705" w:type="dxa"/>
            <w:tcBorders>
              <w:top w:val="single" w:sz="4" w:space="0" w:color="auto"/>
              <w:left w:val="nil"/>
              <w:bottom w:val="nil"/>
              <w:right w:val="single" w:sz="4" w:space="0" w:color="auto"/>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 xml:space="preserve">Кол-во по плану </w:t>
            </w:r>
          </w:p>
        </w:tc>
        <w:tc>
          <w:tcPr>
            <w:tcW w:w="892" w:type="dxa"/>
            <w:tcBorders>
              <w:top w:val="single" w:sz="4" w:space="0" w:color="auto"/>
              <w:left w:val="nil"/>
              <w:bottom w:val="nil"/>
              <w:right w:val="single" w:sz="4" w:space="0" w:color="auto"/>
            </w:tcBorders>
            <w:shd w:val="clear" w:color="000000" w:fill="FFFFFF"/>
            <w:vAlign w:val="center"/>
            <w:hideMark/>
          </w:tcPr>
          <w:p w:rsidR="00FB3781" w:rsidRPr="002425D6" w:rsidRDefault="00FB3781" w:rsidP="002425D6">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Цена за единицу по плану</w:t>
            </w:r>
          </w:p>
        </w:tc>
        <w:tc>
          <w:tcPr>
            <w:tcW w:w="1134" w:type="dxa"/>
            <w:tcBorders>
              <w:top w:val="single" w:sz="4" w:space="0" w:color="auto"/>
              <w:left w:val="nil"/>
              <w:bottom w:val="nil"/>
              <w:right w:val="single" w:sz="4" w:space="0" w:color="auto"/>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ТОО "DIVES" (</w:t>
            </w:r>
            <w:proofErr w:type="spellStart"/>
            <w:r w:rsidRPr="002425D6">
              <w:rPr>
                <w:rFonts w:eastAsia="Times New Roman" w:cs="Times New Roman"/>
                <w:b/>
                <w:bCs/>
                <w:color w:val="000000"/>
                <w:kern w:val="0"/>
                <w:sz w:val="22"/>
                <w:szCs w:val="22"/>
                <w:lang w:eastAsia="ru-RU" w:bidi="ar-SA"/>
              </w:rPr>
              <w:t>Дивес</w:t>
            </w:r>
            <w:proofErr w:type="spellEnd"/>
            <w:r w:rsidRPr="002425D6">
              <w:rPr>
                <w:rFonts w:eastAsia="Times New Roman" w:cs="Times New Roman"/>
                <w:b/>
                <w:bCs/>
                <w:color w:val="000000"/>
                <w:kern w:val="0"/>
                <w:sz w:val="22"/>
                <w:szCs w:val="22"/>
                <w:lang w:eastAsia="ru-RU" w:bidi="ar-SA"/>
              </w:rPr>
              <w:t>)</w:t>
            </w:r>
          </w:p>
        </w:tc>
        <w:tc>
          <w:tcPr>
            <w:tcW w:w="1318" w:type="dxa"/>
            <w:tcBorders>
              <w:top w:val="single" w:sz="4" w:space="0" w:color="auto"/>
              <w:left w:val="nil"/>
              <w:bottom w:val="nil"/>
              <w:right w:val="single" w:sz="4" w:space="0" w:color="auto"/>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b/>
                <w:bCs/>
                <w:color w:val="000000"/>
                <w:kern w:val="0"/>
                <w:sz w:val="22"/>
                <w:szCs w:val="22"/>
                <w:lang w:eastAsia="ru-RU" w:bidi="ar-SA"/>
              </w:rPr>
            </w:pPr>
            <w:r w:rsidRPr="002425D6">
              <w:rPr>
                <w:rFonts w:eastAsia="Times New Roman" w:cs="Times New Roman"/>
                <w:b/>
                <w:bCs/>
                <w:color w:val="000000"/>
                <w:kern w:val="0"/>
                <w:sz w:val="22"/>
                <w:szCs w:val="22"/>
                <w:lang w:eastAsia="ru-RU" w:bidi="ar-SA"/>
              </w:rPr>
              <w:t xml:space="preserve"> ТОО "</w:t>
            </w:r>
            <w:proofErr w:type="spellStart"/>
            <w:r w:rsidRPr="002425D6">
              <w:rPr>
                <w:rFonts w:eastAsia="Times New Roman" w:cs="Times New Roman"/>
                <w:b/>
                <w:bCs/>
                <w:color w:val="000000"/>
                <w:kern w:val="0"/>
                <w:sz w:val="22"/>
                <w:szCs w:val="22"/>
                <w:lang w:eastAsia="ru-RU" w:bidi="ar-SA"/>
              </w:rPr>
              <w:t>Dana</w:t>
            </w:r>
            <w:proofErr w:type="spellEnd"/>
            <w:r w:rsidRPr="002425D6">
              <w:rPr>
                <w:rFonts w:eastAsia="Times New Roman" w:cs="Times New Roman"/>
                <w:b/>
                <w:bCs/>
                <w:color w:val="000000"/>
                <w:kern w:val="0"/>
                <w:sz w:val="22"/>
                <w:szCs w:val="22"/>
                <w:lang w:eastAsia="ru-RU" w:bidi="ar-SA"/>
              </w:rPr>
              <w:t xml:space="preserve"> </w:t>
            </w:r>
            <w:proofErr w:type="spellStart"/>
            <w:r w:rsidRPr="002425D6">
              <w:rPr>
                <w:rFonts w:eastAsia="Times New Roman" w:cs="Times New Roman"/>
                <w:b/>
                <w:bCs/>
                <w:color w:val="000000"/>
                <w:kern w:val="0"/>
                <w:sz w:val="22"/>
                <w:szCs w:val="22"/>
                <w:lang w:eastAsia="ru-RU" w:bidi="ar-SA"/>
              </w:rPr>
              <w:t>Estrella</w:t>
            </w:r>
            <w:proofErr w:type="spellEnd"/>
            <w:r w:rsidRPr="002425D6">
              <w:rPr>
                <w:rFonts w:eastAsia="Times New Roman" w:cs="Times New Roman"/>
                <w:b/>
                <w:bCs/>
                <w:color w:val="000000"/>
                <w:kern w:val="0"/>
                <w:sz w:val="22"/>
                <w:szCs w:val="22"/>
                <w:lang w:eastAsia="ru-RU" w:bidi="ar-SA"/>
              </w:rPr>
              <w:t xml:space="preserve">" </w:t>
            </w:r>
          </w:p>
        </w:tc>
      </w:tr>
      <w:tr w:rsidR="00FB3781" w:rsidRPr="002425D6" w:rsidTr="00FB3781">
        <w:trPr>
          <w:trHeight w:val="2273"/>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w:t>
            </w:r>
          </w:p>
        </w:tc>
        <w:tc>
          <w:tcPr>
            <w:tcW w:w="5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spellStart"/>
            <w:r w:rsidRPr="002425D6">
              <w:rPr>
                <w:rFonts w:eastAsia="Times New Roman" w:cs="Times New Roman"/>
                <w:color w:val="000000"/>
                <w:kern w:val="0"/>
                <w:sz w:val="22"/>
                <w:szCs w:val="22"/>
                <w:lang w:eastAsia="ru-RU" w:bidi="ar-SA"/>
              </w:rPr>
              <w:t>Антеградная</w:t>
            </w:r>
            <w:proofErr w:type="spellEnd"/>
            <w:r w:rsidRPr="002425D6">
              <w:rPr>
                <w:rFonts w:eastAsia="Times New Roman" w:cs="Times New Roman"/>
                <w:color w:val="000000"/>
                <w:kern w:val="0"/>
                <w:sz w:val="22"/>
                <w:szCs w:val="22"/>
                <w:lang w:eastAsia="ru-RU" w:bidi="ar-SA"/>
              </w:rPr>
              <w:t xml:space="preserve"> </w:t>
            </w:r>
            <w:proofErr w:type="spellStart"/>
            <w:r w:rsidRPr="002425D6">
              <w:rPr>
                <w:rFonts w:eastAsia="Times New Roman" w:cs="Times New Roman"/>
                <w:color w:val="000000"/>
                <w:kern w:val="0"/>
                <w:sz w:val="22"/>
                <w:szCs w:val="22"/>
                <w:lang w:eastAsia="ru-RU" w:bidi="ar-SA"/>
              </w:rPr>
              <w:t>кардиоплегическая</w:t>
            </w:r>
            <w:proofErr w:type="spellEnd"/>
            <w:r w:rsidRPr="002425D6">
              <w:rPr>
                <w:rFonts w:eastAsia="Times New Roman" w:cs="Times New Roman"/>
                <w:color w:val="000000"/>
                <w:kern w:val="0"/>
                <w:sz w:val="22"/>
                <w:szCs w:val="22"/>
                <w:lang w:eastAsia="ru-RU" w:bidi="ar-SA"/>
              </w:rPr>
              <w:t xml:space="preserve"> канюля  7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из "</w:t>
            </w:r>
            <w:proofErr w:type="gramStart"/>
            <w:r w:rsidRPr="002425D6">
              <w:rPr>
                <w:rFonts w:eastAsia="Times New Roman" w:cs="Times New Roman"/>
                <w:color w:val="000000"/>
                <w:kern w:val="0"/>
                <w:sz w:val="22"/>
                <w:szCs w:val="22"/>
                <w:lang w:eastAsia="ru-RU" w:bidi="ar-SA"/>
              </w:rPr>
              <w:t>Мембранный</w:t>
            </w:r>
            <w:proofErr w:type="gramEnd"/>
            <w:r w:rsidRPr="002425D6">
              <w:rPr>
                <w:rFonts w:eastAsia="Times New Roman" w:cs="Times New Roman"/>
                <w:color w:val="000000"/>
                <w:kern w:val="0"/>
                <w:sz w:val="22"/>
                <w:szCs w:val="22"/>
                <w:lang w:eastAsia="ru-RU" w:bidi="ar-SA"/>
              </w:rPr>
              <w:t xml:space="preserve"> </w:t>
            </w:r>
            <w:proofErr w:type="spellStart"/>
            <w:r w:rsidRPr="002425D6">
              <w:rPr>
                <w:rFonts w:eastAsia="Times New Roman" w:cs="Times New Roman"/>
                <w:color w:val="000000"/>
                <w:kern w:val="0"/>
                <w:sz w:val="22"/>
                <w:szCs w:val="22"/>
                <w:lang w:eastAsia="ru-RU" w:bidi="ar-SA"/>
              </w:rPr>
              <w:t>оксигенатор</w:t>
            </w:r>
            <w:proofErr w:type="spellEnd"/>
            <w:r w:rsidRPr="002425D6">
              <w:rPr>
                <w:rFonts w:eastAsia="Times New Roman" w:cs="Times New Roman"/>
                <w:color w:val="000000"/>
                <w:kern w:val="0"/>
                <w:sz w:val="22"/>
                <w:szCs w:val="22"/>
                <w:lang w:eastAsia="ru-RU" w:bidi="ar-SA"/>
              </w:rPr>
              <w:t xml:space="preserve"> интегрированным CVR и устойчивым к плазме волокном. </w:t>
            </w:r>
            <w:proofErr w:type="spellStart"/>
            <w:r w:rsidRPr="002425D6">
              <w:rPr>
                <w:rFonts w:eastAsia="Times New Roman" w:cs="Times New Roman"/>
                <w:color w:val="000000"/>
                <w:kern w:val="0"/>
                <w:sz w:val="22"/>
                <w:szCs w:val="22"/>
                <w:lang w:eastAsia="ru-RU" w:bidi="ar-SA"/>
              </w:rPr>
              <w:t>Кардиоплегические</w:t>
            </w:r>
            <w:proofErr w:type="spellEnd"/>
            <w:r w:rsidRPr="002425D6">
              <w:rPr>
                <w:rFonts w:eastAsia="Times New Roman" w:cs="Times New Roman"/>
                <w:color w:val="000000"/>
                <w:kern w:val="0"/>
                <w:sz w:val="22"/>
                <w:szCs w:val="22"/>
                <w:lang w:eastAsia="ru-RU" w:bidi="ar-SA"/>
              </w:rPr>
              <w:t xml:space="preserve"> канюли для корня аорты с дренажной линией - прозрачный корпус с отдельной дренажной линией и </w:t>
            </w:r>
            <w:proofErr w:type="spellStart"/>
            <w:r w:rsidRPr="002425D6">
              <w:rPr>
                <w:rFonts w:eastAsia="Times New Roman" w:cs="Times New Roman"/>
                <w:color w:val="000000"/>
                <w:kern w:val="0"/>
                <w:sz w:val="22"/>
                <w:szCs w:val="22"/>
                <w:lang w:eastAsia="ru-RU" w:bidi="ar-SA"/>
              </w:rPr>
              <w:t>рентгеноконтрастным</w:t>
            </w:r>
            <w:proofErr w:type="spellEnd"/>
            <w:r w:rsidRPr="002425D6">
              <w:rPr>
                <w:rFonts w:eastAsia="Times New Roman" w:cs="Times New Roman"/>
                <w:color w:val="000000"/>
                <w:kern w:val="0"/>
                <w:sz w:val="22"/>
                <w:szCs w:val="22"/>
                <w:lang w:eastAsia="ru-RU" w:bidi="ar-SA"/>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2425D6">
              <w:rPr>
                <w:rFonts w:eastAsia="Times New Roman" w:cs="Times New Roman"/>
                <w:color w:val="000000"/>
                <w:kern w:val="0"/>
                <w:sz w:val="22"/>
                <w:szCs w:val="22"/>
                <w:lang w:eastAsia="ru-RU" w:bidi="ar-SA"/>
              </w:rPr>
              <w:t>интродюссером</w:t>
            </w:r>
            <w:proofErr w:type="spellEnd"/>
            <w:r w:rsidRPr="002425D6">
              <w:rPr>
                <w:rFonts w:eastAsia="Times New Roman" w:cs="Times New Roman"/>
                <w:color w:val="000000"/>
                <w:kern w:val="0"/>
                <w:sz w:val="22"/>
                <w:szCs w:val="22"/>
                <w:lang w:eastAsia="ru-RU" w:bidi="ar-SA"/>
              </w:rPr>
              <w:t xml:space="preserve">. Длина- 14,0 см, диаметр 7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(3,0 мм </w:t>
            </w:r>
            <w:proofErr w:type="gramStart"/>
            <w:r w:rsidRPr="002425D6">
              <w:rPr>
                <w:rFonts w:eastAsia="Times New Roman" w:cs="Times New Roman"/>
                <w:color w:val="000000"/>
                <w:kern w:val="0"/>
                <w:sz w:val="22"/>
                <w:szCs w:val="22"/>
                <w:lang w:eastAsia="ru-RU" w:bidi="ar-SA"/>
              </w:rPr>
              <w:t>мм</w:t>
            </w:r>
            <w:proofErr w:type="gramEnd"/>
            <w:r w:rsidRPr="002425D6">
              <w:rPr>
                <w:rFonts w:eastAsia="Times New Roman" w:cs="Times New Roman"/>
                <w:color w:val="000000"/>
                <w:kern w:val="0"/>
                <w:sz w:val="22"/>
                <w:szCs w:val="22"/>
                <w:lang w:eastAsia="ru-RU" w:bidi="ar-SA"/>
              </w:rPr>
              <w:t xml:space="preserve">) D Р при потоке 600 мл\мин менее 40 мм </w:t>
            </w:r>
            <w:proofErr w:type="spellStart"/>
            <w:r w:rsidRPr="002425D6">
              <w:rPr>
                <w:rFonts w:eastAsia="Times New Roman" w:cs="Times New Roman"/>
                <w:color w:val="000000"/>
                <w:kern w:val="0"/>
                <w:sz w:val="22"/>
                <w:szCs w:val="22"/>
                <w:lang w:eastAsia="ru-RU" w:bidi="ar-SA"/>
              </w:rPr>
              <w:t>рт</w:t>
            </w:r>
            <w:proofErr w:type="spellEnd"/>
            <w:r w:rsidRPr="002425D6">
              <w:rPr>
                <w:rFonts w:eastAsia="Times New Roman" w:cs="Times New Roman"/>
                <w:color w:val="000000"/>
                <w:kern w:val="0"/>
                <w:sz w:val="22"/>
                <w:szCs w:val="22"/>
                <w:lang w:eastAsia="ru-RU" w:bidi="ar-SA"/>
              </w:rPr>
              <w:t xml:space="preserve"> ст.</w:t>
            </w:r>
          </w:p>
        </w:tc>
        <w:tc>
          <w:tcPr>
            <w:tcW w:w="813" w:type="dxa"/>
            <w:tcBorders>
              <w:top w:val="single" w:sz="4" w:space="0" w:color="auto"/>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штук</w:t>
            </w:r>
          </w:p>
        </w:tc>
        <w:tc>
          <w:tcPr>
            <w:tcW w:w="705" w:type="dxa"/>
            <w:tcBorders>
              <w:top w:val="single" w:sz="4" w:space="0" w:color="auto"/>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7</w:t>
            </w:r>
          </w:p>
        </w:tc>
        <w:tc>
          <w:tcPr>
            <w:tcW w:w="8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16300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16 300,00</w:t>
            </w:r>
          </w:p>
        </w:tc>
        <w:tc>
          <w:tcPr>
            <w:tcW w:w="1318" w:type="dxa"/>
            <w:tcBorders>
              <w:top w:val="single" w:sz="4" w:space="0" w:color="auto"/>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16 250,00</w:t>
            </w:r>
          </w:p>
        </w:tc>
      </w:tr>
      <w:tr w:rsidR="00FB3781" w:rsidRPr="002425D6" w:rsidTr="00FB3781">
        <w:trPr>
          <w:trHeight w:val="2156"/>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spellStart"/>
            <w:r w:rsidRPr="002425D6">
              <w:rPr>
                <w:rFonts w:eastAsia="Times New Roman" w:cs="Times New Roman"/>
                <w:color w:val="000000"/>
                <w:kern w:val="0"/>
                <w:sz w:val="22"/>
                <w:szCs w:val="22"/>
                <w:lang w:eastAsia="ru-RU" w:bidi="ar-SA"/>
              </w:rPr>
              <w:t>Высокопоточные</w:t>
            </w:r>
            <w:proofErr w:type="spellEnd"/>
            <w:r w:rsidRPr="002425D6">
              <w:rPr>
                <w:rFonts w:eastAsia="Times New Roman" w:cs="Times New Roman"/>
                <w:color w:val="000000"/>
                <w:kern w:val="0"/>
                <w:sz w:val="22"/>
                <w:szCs w:val="22"/>
                <w:lang w:eastAsia="ru-RU" w:bidi="ar-SA"/>
              </w:rPr>
              <w:t xml:space="preserve"> канюли для устьев коронарных артерии 90 град угловой наконечник типа «корзинка» 12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(4,0 мм)</w:t>
            </w:r>
            <w:proofErr w:type="gramStart"/>
            <w:r w:rsidRPr="002425D6">
              <w:rPr>
                <w:rFonts w:eastAsia="Times New Roman" w:cs="Times New Roman"/>
                <w:color w:val="000000"/>
                <w:kern w:val="0"/>
                <w:sz w:val="22"/>
                <w:szCs w:val="22"/>
                <w:lang w:eastAsia="ru-RU" w:bidi="ar-SA"/>
              </w:rPr>
              <w:t xml:space="preserve"> .</w:t>
            </w:r>
            <w:proofErr w:type="gramEnd"/>
            <w:r w:rsidRPr="002425D6">
              <w:rPr>
                <w:rFonts w:eastAsia="Times New Roman" w:cs="Times New Roman"/>
                <w:color w:val="000000"/>
                <w:kern w:val="0"/>
                <w:sz w:val="22"/>
                <w:szCs w:val="22"/>
                <w:lang w:eastAsia="ru-RU" w:bidi="ar-SA"/>
              </w:rPr>
              <w:t xml:space="preserve">Канюли должна иметь фланцевый, </w:t>
            </w:r>
            <w:proofErr w:type="spellStart"/>
            <w:r w:rsidRPr="002425D6">
              <w:rPr>
                <w:rFonts w:eastAsia="Times New Roman" w:cs="Times New Roman"/>
                <w:color w:val="000000"/>
                <w:kern w:val="0"/>
                <w:sz w:val="22"/>
                <w:szCs w:val="22"/>
                <w:lang w:eastAsia="ru-RU" w:bidi="ar-SA"/>
              </w:rPr>
              <w:t>рентгено</w:t>
            </w:r>
            <w:proofErr w:type="spellEnd"/>
            <w:r w:rsidRPr="002425D6">
              <w:rPr>
                <w:rFonts w:eastAsia="Times New Roman" w:cs="Times New Roman"/>
                <w:color w:val="000000"/>
                <w:kern w:val="0"/>
                <w:sz w:val="22"/>
                <w:szCs w:val="22"/>
                <w:lang w:eastAsia="ru-RU" w:bidi="ar-SA"/>
              </w:rPr>
              <w:t xml:space="preserve">-контрастный наконечник типа «корзинка», соединенный с гибкой стальной ручкой с большим просветом. Канюля снабжена </w:t>
            </w:r>
            <w:proofErr w:type="spellStart"/>
            <w:r w:rsidRPr="002425D6">
              <w:rPr>
                <w:rFonts w:eastAsia="Times New Roman" w:cs="Times New Roman"/>
                <w:color w:val="000000"/>
                <w:kern w:val="0"/>
                <w:sz w:val="22"/>
                <w:szCs w:val="22"/>
                <w:lang w:eastAsia="ru-RU" w:bidi="ar-SA"/>
              </w:rPr>
              <w:t>люер</w:t>
            </w:r>
            <w:proofErr w:type="spellEnd"/>
            <w:r w:rsidRPr="002425D6">
              <w:rPr>
                <w:rFonts w:eastAsia="Times New Roman" w:cs="Times New Roman"/>
                <w:color w:val="000000"/>
                <w:kern w:val="0"/>
                <w:sz w:val="22"/>
                <w:szCs w:val="22"/>
                <w:lang w:eastAsia="ru-RU" w:bidi="ar-SA"/>
              </w:rPr>
              <w:t xml:space="preserve">-портом, типа «мама». 19.1 см длина. 90° угловой наконечник. Канюли должна иметь фланцевый, </w:t>
            </w:r>
            <w:proofErr w:type="spellStart"/>
            <w:r w:rsidRPr="002425D6">
              <w:rPr>
                <w:rFonts w:eastAsia="Times New Roman" w:cs="Times New Roman"/>
                <w:color w:val="000000"/>
                <w:kern w:val="0"/>
                <w:sz w:val="22"/>
                <w:szCs w:val="22"/>
                <w:lang w:eastAsia="ru-RU" w:bidi="ar-SA"/>
              </w:rPr>
              <w:t>рентгено</w:t>
            </w:r>
            <w:proofErr w:type="spellEnd"/>
            <w:r w:rsidRPr="002425D6">
              <w:rPr>
                <w:rFonts w:eastAsia="Times New Roman" w:cs="Times New Roman"/>
                <w:color w:val="000000"/>
                <w:kern w:val="0"/>
                <w:sz w:val="22"/>
                <w:szCs w:val="22"/>
                <w:lang w:eastAsia="ru-RU" w:bidi="ar-SA"/>
              </w:rPr>
              <w:t>-контрастный наконечник типа «корзинка», соединенный с гибкой стальной ручкой с большим просветом.</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45</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6800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6 800,00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6 750,00</w:t>
            </w:r>
          </w:p>
        </w:tc>
      </w:tr>
      <w:tr w:rsidR="00FB3781" w:rsidRPr="002425D6" w:rsidTr="00FB3781">
        <w:trPr>
          <w:trHeight w:val="510"/>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3</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Двухступенчатые венозные канюли  для коннектора 1/2 MC2 34/46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коннектор 1/2 </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штук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17000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17 000,00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16 950,00</w:t>
            </w:r>
          </w:p>
        </w:tc>
      </w:tr>
      <w:tr w:rsidR="00FB3781" w:rsidRPr="002425D6" w:rsidTr="00FB3781">
        <w:trPr>
          <w:trHeight w:val="510"/>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4</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Двухступенчатые венозные канюли  МС</w:t>
            </w:r>
            <w:proofErr w:type="gramStart"/>
            <w:r w:rsidRPr="002425D6">
              <w:rPr>
                <w:rFonts w:eastAsia="Times New Roman" w:cs="Times New Roman"/>
                <w:color w:val="000000"/>
                <w:kern w:val="0"/>
                <w:sz w:val="22"/>
                <w:szCs w:val="22"/>
                <w:lang w:eastAsia="ru-RU" w:bidi="ar-SA"/>
              </w:rPr>
              <w:t>2</w:t>
            </w:r>
            <w:proofErr w:type="gramEnd"/>
            <w:r w:rsidRPr="002425D6">
              <w:rPr>
                <w:rFonts w:eastAsia="Times New Roman" w:cs="Times New Roman"/>
                <w:color w:val="000000"/>
                <w:kern w:val="0"/>
                <w:sz w:val="22"/>
                <w:szCs w:val="22"/>
                <w:lang w:eastAsia="ru-RU" w:bidi="ar-SA"/>
              </w:rPr>
              <w:t xml:space="preserve"> 36/46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(12,0/15,3 мм) Овальный корпус</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штук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17000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17 000,00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16 950,00</w:t>
            </w:r>
          </w:p>
        </w:tc>
      </w:tr>
      <w:tr w:rsidR="00FB3781" w:rsidRPr="002425D6" w:rsidTr="00FB3781">
        <w:trPr>
          <w:trHeight w:val="3981"/>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5</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spellStart"/>
            <w:r w:rsidRPr="002425D6">
              <w:rPr>
                <w:rFonts w:eastAsia="Times New Roman" w:cs="Times New Roman"/>
                <w:color w:val="000000"/>
                <w:kern w:val="0"/>
                <w:sz w:val="22"/>
                <w:szCs w:val="22"/>
                <w:lang w:eastAsia="ru-RU" w:bidi="ar-SA"/>
              </w:rPr>
              <w:t>Цельнолитные</w:t>
            </w:r>
            <w:proofErr w:type="spellEnd"/>
            <w:r w:rsidRPr="002425D6">
              <w:rPr>
                <w:rFonts w:eastAsia="Times New Roman" w:cs="Times New Roman"/>
                <w:color w:val="000000"/>
                <w:kern w:val="0"/>
                <w:sz w:val="22"/>
                <w:szCs w:val="22"/>
                <w:lang w:eastAsia="ru-RU" w:bidi="ar-SA"/>
              </w:rPr>
              <w:t xml:space="preserve"> бедренная венозная канюля 23Fr, 25Fr, 27Fr. Бедренная венозная канюля c </w:t>
            </w:r>
            <w:proofErr w:type="spellStart"/>
            <w:r w:rsidRPr="002425D6">
              <w:rPr>
                <w:rFonts w:eastAsia="Times New Roman" w:cs="Times New Roman"/>
                <w:color w:val="000000"/>
                <w:kern w:val="0"/>
                <w:sz w:val="22"/>
                <w:szCs w:val="22"/>
                <w:lang w:eastAsia="ru-RU" w:bidi="ar-SA"/>
              </w:rPr>
              <w:t>интродьюсером</w:t>
            </w:r>
            <w:proofErr w:type="spellEnd"/>
            <w:r w:rsidRPr="002425D6">
              <w:rPr>
                <w:rFonts w:eastAsia="Times New Roman" w:cs="Times New Roman"/>
                <w:color w:val="000000"/>
                <w:kern w:val="0"/>
                <w:sz w:val="22"/>
                <w:szCs w:val="22"/>
                <w:lang w:eastAsia="ru-RU" w:bidi="ar-SA"/>
              </w:rPr>
              <w:t xml:space="preserve">.  Канюля также подходит для установки </w:t>
            </w:r>
            <w:proofErr w:type="spellStart"/>
            <w:r w:rsidRPr="002425D6">
              <w:rPr>
                <w:rFonts w:eastAsia="Times New Roman" w:cs="Times New Roman"/>
                <w:color w:val="000000"/>
                <w:kern w:val="0"/>
                <w:sz w:val="22"/>
                <w:szCs w:val="22"/>
                <w:lang w:eastAsia="ru-RU" w:bidi="ar-SA"/>
              </w:rPr>
              <w:t>бикавально</w:t>
            </w:r>
            <w:proofErr w:type="spellEnd"/>
            <w:r w:rsidRPr="002425D6">
              <w:rPr>
                <w:rFonts w:eastAsia="Times New Roman" w:cs="Times New Roman"/>
                <w:color w:val="000000"/>
                <w:kern w:val="0"/>
                <w:sz w:val="22"/>
                <w:szCs w:val="22"/>
                <w:lang w:eastAsia="ru-RU" w:bidi="ar-SA"/>
              </w:rPr>
              <w:t xml:space="preserve"> и для </w:t>
            </w:r>
            <w:proofErr w:type="spellStart"/>
            <w:r w:rsidRPr="002425D6">
              <w:rPr>
                <w:rFonts w:eastAsia="Times New Roman" w:cs="Times New Roman"/>
                <w:color w:val="000000"/>
                <w:kern w:val="0"/>
                <w:sz w:val="22"/>
                <w:szCs w:val="22"/>
                <w:lang w:eastAsia="ru-RU" w:bidi="ar-SA"/>
              </w:rPr>
              <w:t>миниинвазивных</w:t>
            </w:r>
            <w:proofErr w:type="spellEnd"/>
            <w:r w:rsidRPr="002425D6">
              <w:rPr>
                <w:rFonts w:eastAsia="Times New Roman" w:cs="Times New Roman"/>
                <w:color w:val="000000"/>
                <w:kern w:val="0"/>
                <w:sz w:val="22"/>
                <w:szCs w:val="22"/>
                <w:lang w:eastAsia="ru-RU" w:bidi="ar-SA"/>
              </w:rPr>
              <w:t xml:space="preserve"> операций.  Длина  76,2 см; длина наконечника  55.0 – 60.0 см, коннектор 3/8, </w:t>
            </w:r>
            <w:proofErr w:type="gramStart"/>
            <w:r w:rsidRPr="002425D6">
              <w:rPr>
                <w:rFonts w:eastAsia="Times New Roman" w:cs="Times New Roman"/>
                <w:color w:val="000000"/>
                <w:kern w:val="0"/>
                <w:sz w:val="22"/>
                <w:szCs w:val="22"/>
                <w:lang w:eastAsia="ru-RU" w:bidi="ar-SA"/>
              </w:rPr>
              <w:t>без</w:t>
            </w:r>
            <w:proofErr w:type="gramEnd"/>
            <w:r w:rsidRPr="002425D6">
              <w:rPr>
                <w:rFonts w:eastAsia="Times New Roman" w:cs="Times New Roman"/>
                <w:color w:val="000000"/>
                <w:kern w:val="0"/>
                <w:sz w:val="22"/>
                <w:szCs w:val="22"/>
                <w:lang w:eastAsia="ru-RU" w:bidi="ar-SA"/>
              </w:rPr>
              <w:t xml:space="preserve"> вента.  Размеры – 23Fr, 25Fr, 27Fr.  Дополнительно к канюлям  поставляется 3/8 – ½ адаптер. Материал канюли – полиуретан с армированием  стальной проволокой по всей длине канюли. Дополнительное армирование в зоне боковых отверстий. Конический дизайн наконечника. Внутренняя стенка очень близко прилегает  к </w:t>
            </w:r>
            <w:proofErr w:type="spellStart"/>
            <w:r w:rsidRPr="002425D6">
              <w:rPr>
                <w:rFonts w:eastAsia="Times New Roman" w:cs="Times New Roman"/>
                <w:color w:val="000000"/>
                <w:kern w:val="0"/>
                <w:sz w:val="22"/>
                <w:szCs w:val="22"/>
                <w:lang w:eastAsia="ru-RU" w:bidi="ar-SA"/>
              </w:rPr>
              <w:t>интродьюсеру</w:t>
            </w:r>
            <w:proofErr w:type="spellEnd"/>
            <w:r w:rsidRPr="002425D6">
              <w:rPr>
                <w:rFonts w:eastAsia="Times New Roman" w:cs="Times New Roman"/>
                <w:color w:val="000000"/>
                <w:kern w:val="0"/>
                <w:sz w:val="22"/>
                <w:szCs w:val="22"/>
                <w:lang w:eastAsia="ru-RU" w:bidi="ar-SA"/>
              </w:rPr>
              <w:t xml:space="preserve">, что обеспечивает, гладкое скольжение. Канюля имеет </w:t>
            </w:r>
            <w:proofErr w:type="spellStart"/>
            <w:r w:rsidRPr="002425D6">
              <w:rPr>
                <w:rFonts w:eastAsia="Times New Roman" w:cs="Times New Roman"/>
                <w:color w:val="000000"/>
                <w:kern w:val="0"/>
                <w:sz w:val="22"/>
                <w:szCs w:val="22"/>
                <w:lang w:eastAsia="ru-RU" w:bidi="ar-SA"/>
              </w:rPr>
              <w:t>гемостатический</w:t>
            </w:r>
            <w:proofErr w:type="spellEnd"/>
            <w:r w:rsidRPr="002425D6">
              <w:rPr>
                <w:rFonts w:eastAsia="Times New Roman" w:cs="Times New Roman"/>
                <w:color w:val="000000"/>
                <w:kern w:val="0"/>
                <w:sz w:val="22"/>
                <w:szCs w:val="22"/>
                <w:lang w:eastAsia="ru-RU" w:bidi="ar-SA"/>
              </w:rPr>
              <w:t xml:space="preserve"> колпачок с отверстием для </w:t>
            </w:r>
            <w:proofErr w:type="spellStart"/>
            <w:r w:rsidRPr="002425D6">
              <w:rPr>
                <w:rFonts w:eastAsia="Times New Roman" w:cs="Times New Roman"/>
                <w:color w:val="000000"/>
                <w:kern w:val="0"/>
                <w:sz w:val="22"/>
                <w:szCs w:val="22"/>
                <w:lang w:eastAsia="ru-RU" w:bidi="ar-SA"/>
              </w:rPr>
              <w:t>интродьюсераю</w:t>
            </w:r>
            <w:proofErr w:type="spellEnd"/>
            <w:r w:rsidRPr="002425D6">
              <w:rPr>
                <w:rFonts w:eastAsia="Times New Roman" w:cs="Times New Roman"/>
                <w:color w:val="000000"/>
                <w:kern w:val="0"/>
                <w:sz w:val="22"/>
                <w:szCs w:val="22"/>
                <w:lang w:eastAsia="ru-RU" w:bidi="ar-SA"/>
              </w:rPr>
              <w:t xml:space="preserve"> </w:t>
            </w:r>
            <w:proofErr w:type="spellStart"/>
            <w:r w:rsidRPr="002425D6">
              <w:rPr>
                <w:rFonts w:eastAsia="Times New Roman" w:cs="Times New Roman"/>
                <w:color w:val="000000"/>
                <w:kern w:val="0"/>
                <w:sz w:val="22"/>
                <w:szCs w:val="22"/>
                <w:lang w:eastAsia="ru-RU" w:bidi="ar-SA"/>
              </w:rPr>
              <w:t>Интродьюсер</w:t>
            </w:r>
            <w:proofErr w:type="spellEnd"/>
            <w:r w:rsidRPr="002425D6">
              <w:rPr>
                <w:rFonts w:eastAsia="Times New Roman" w:cs="Times New Roman"/>
                <w:color w:val="000000"/>
                <w:kern w:val="0"/>
                <w:sz w:val="22"/>
                <w:szCs w:val="22"/>
                <w:lang w:eastAsia="ru-RU" w:bidi="ar-SA"/>
              </w:rPr>
              <w:t xml:space="preserve"> из поливинилхлорида. Канюля снабжена передвижным </w:t>
            </w:r>
            <w:proofErr w:type="spellStart"/>
            <w:r w:rsidRPr="002425D6">
              <w:rPr>
                <w:rFonts w:eastAsia="Times New Roman" w:cs="Times New Roman"/>
                <w:color w:val="000000"/>
                <w:kern w:val="0"/>
                <w:sz w:val="22"/>
                <w:szCs w:val="22"/>
                <w:lang w:eastAsia="ru-RU" w:bidi="ar-SA"/>
              </w:rPr>
              <w:t>рентгеноконтрастным</w:t>
            </w:r>
            <w:proofErr w:type="spellEnd"/>
            <w:r w:rsidRPr="002425D6">
              <w:rPr>
                <w:rFonts w:eastAsia="Times New Roman" w:cs="Times New Roman"/>
                <w:color w:val="000000"/>
                <w:kern w:val="0"/>
                <w:sz w:val="22"/>
                <w:szCs w:val="22"/>
                <w:lang w:eastAsia="ru-RU" w:bidi="ar-SA"/>
              </w:rPr>
              <w:t xml:space="preserve"> шовным кольцом.  Стерильная, одноразового использования,  1 штука в наборе.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5</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180000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180 000,00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179 950,00</w:t>
            </w:r>
          </w:p>
        </w:tc>
      </w:tr>
      <w:tr w:rsidR="00FB3781" w:rsidRPr="002425D6" w:rsidTr="00FB3781">
        <w:trPr>
          <w:trHeight w:val="2125"/>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lastRenderedPageBreak/>
              <w:t>6</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Канюля </w:t>
            </w:r>
            <w:proofErr w:type="spellStart"/>
            <w:r w:rsidRPr="002425D6">
              <w:rPr>
                <w:rFonts w:eastAsia="Times New Roman" w:cs="Times New Roman"/>
                <w:color w:val="000000"/>
                <w:kern w:val="0"/>
                <w:sz w:val="22"/>
                <w:szCs w:val="22"/>
                <w:lang w:eastAsia="ru-RU" w:bidi="ar-SA"/>
              </w:rPr>
              <w:t>кардиоплегическая</w:t>
            </w:r>
            <w:proofErr w:type="spellEnd"/>
            <w:r w:rsidRPr="002425D6">
              <w:rPr>
                <w:rFonts w:eastAsia="Times New Roman" w:cs="Times New Roman"/>
                <w:color w:val="000000"/>
                <w:kern w:val="0"/>
                <w:sz w:val="22"/>
                <w:szCs w:val="22"/>
                <w:lang w:eastAsia="ru-RU" w:bidi="ar-SA"/>
              </w:rPr>
              <w:t xml:space="preserve"> для корня аорты с дренажной линией, все размеры 16ga (5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-1,5 мм, 14ga (7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-2,0 мм, 12ga (9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-2,5 мм по заявке. </w:t>
            </w:r>
            <w:proofErr w:type="spellStart"/>
            <w:r w:rsidRPr="002425D6">
              <w:rPr>
                <w:rFonts w:eastAsia="Times New Roman" w:cs="Times New Roman"/>
                <w:color w:val="000000"/>
                <w:kern w:val="0"/>
                <w:sz w:val="22"/>
                <w:szCs w:val="22"/>
                <w:lang w:eastAsia="ru-RU" w:bidi="ar-SA"/>
              </w:rPr>
              <w:t>Кардиоплегические</w:t>
            </w:r>
            <w:proofErr w:type="spellEnd"/>
            <w:r w:rsidRPr="002425D6">
              <w:rPr>
                <w:rFonts w:eastAsia="Times New Roman" w:cs="Times New Roman"/>
                <w:color w:val="000000"/>
                <w:kern w:val="0"/>
                <w:sz w:val="22"/>
                <w:szCs w:val="22"/>
                <w:lang w:eastAsia="ru-RU" w:bidi="ar-SA"/>
              </w:rPr>
              <w:t xml:space="preserve"> канюли для корня аорты с дренажной линие</w:t>
            </w:r>
            <w:proofErr w:type="gramStart"/>
            <w:r w:rsidRPr="002425D6">
              <w:rPr>
                <w:rFonts w:eastAsia="Times New Roman" w:cs="Times New Roman"/>
                <w:color w:val="000000"/>
                <w:kern w:val="0"/>
                <w:sz w:val="22"/>
                <w:szCs w:val="22"/>
                <w:lang w:eastAsia="ru-RU" w:bidi="ar-SA"/>
              </w:rPr>
              <w:t>й-</w:t>
            </w:r>
            <w:proofErr w:type="gramEnd"/>
            <w:r w:rsidRPr="002425D6">
              <w:rPr>
                <w:rFonts w:eastAsia="Times New Roman" w:cs="Times New Roman"/>
                <w:color w:val="000000"/>
                <w:kern w:val="0"/>
                <w:sz w:val="22"/>
                <w:szCs w:val="22"/>
                <w:lang w:eastAsia="ru-RU" w:bidi="ar-SA"/>
              </w:rPr>
              <w:t xml:space="preserve"> прозрачный корпус с отдельной дренажной линией и </w:t>
            </w:r>
            <w:proofErr w:type="spellStart"/>
            <w:r w:rsidRPr="002425D6">
              <w:rPr>
                <w:rFonts w:eastAsia="Times New Roman" w:cs="Times New Roman"/>
                <w:color w:val="000000"/>
                <w:kern w:val="0"/>
                <w:sz w:val="22"/>
                <w:szCs w:val="22"/>
                <w:lang w:eastAsia="ru-RU" w:bidi="ar-SA"/>
              </w:rPr>
              <w:t>рентгеноконтрастным</w:t>
            </w:r>
            <w:proofErr w:type="spellEnd"/>
            <w:r w:rsidRPr="002425D6">
              <w:rPr>
                <w:rFonts w:eastAsia="Times New Roman" w:cs="Times New Roman"/>
                <w:color w:val="000000"/>
                <w:kern w:val="0"/>
                <w:sz w:val="22"/>
                <w:szCs w:val="22"/>
                <w:lang w:eastAsia="ru-RU" w:bidi="ar-SA"/>
              </w:rPr>
              <w:t xml:space="preserve"> наконечником. Возможность мониторинга давления и дренирования левых отделов сердца посредством дренажной линии. Канюли снабжены тонкой иглой – </w:t>
            </w:r>
            <w:proofErr w:type="spellStart"/>
            <w:r w:rsidRPr="002425D6">
              <w:rPr>
                <w:rFonts w:eastAsia="Times New Roman" w:cs="Times New Roman"/>
                <w:color w:val="000000"/>
                <w:kern w:val="0"/>
                <w:sz w:val="22"/>
                <w:szCs w:val="22"/>
                <w:lang w:eastAsia="ru-RU" w:bidi="ar-SA"/>
              </w:rPr>
              <w:t>интродюссером</w:t>
            </w:r>
            <w:proofErr w:type="spellEnd"/>
            <w:r w:rsidRPr="002425D6">
              <w:rPr>
                <w:rFonts w:eastAsia="Times New Roman" w:cs="Times New Roman"/>
                <w:color w:val="000000"/>
                <w:kern w:val="0"/>
                <w:sz w:val="22"/>
                <w:szCs w:val="22"/>
                <w:lang w:eastAsia="ru-RU" w:bidi="ar-SA"/>
              </w:rPr>
              <w:t>.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120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6100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6 100,00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6 050,00</w:t>
            </w:r>
          </w:p>
        </w:tc>
      </w:tr>
      <w:tr w:rsidR="00FB3781" w:rsidRPr="002425D6" w:rsidTr="00FB3781">
        <w:trPr>
          <w:trHeight w:val="2263"/>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7</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Одноступенчатые венозные канюли с угловым металлическим наконечником 90 градусов, коннектор 3/8 (0,95 см) все размеры 22, 24, 26, 28, 31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Для коннектора 3/8 (0,95 см).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50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22500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22 500,00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22 450,00</w:t>
            </w:r>
          </w:p>
        </w:tc>
      </w:tr>
      <w:tr w:rsidR="00FB3781" w:rsidRPr="002425D6" w:rsidTr="00FB3781">
        <w:trPr>
          <w:trHeight w:val="2493"/>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8</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Силиконовая канюля  для ретроградной </w:t>
            </w:r>
            <w:proofErr w:type="spellStart"/>
            <w:r w:rsidRPr="002425D6">
              <w:rPr>
                <w:rFonts w:eastAsia="Times New Roman" w:cs="Times New Roman"/>
                <w:color w:val="000000"/>
                <w:kern w:val="0"/>
                <w:sz w:val="22"/>
                <w:szCs w:val="22"/>
                <w:lang w:eastAsia="ru-RU" w:bidi="ar-SA"/>
              </w:rPr>
              <w:t>кардиоплегии</w:t>
            </w:r>
            <w:proofErr w:type="spellEnd"/>
            <w:r w:rsidRPr="002425D6">
              <w:rPr>
                <w:rFonts w:eastAsia="Times New Roman" w:cs="Times New Roman"/>
                <w:color w:val="000000"/>
                <w:kern w:val="0"/>
                <w:sz w:val="22"/>
                <w:szCs w:val="22"/>
                <w:lang w:eastAsia="ru-RU" w:bidi="ar-SA"/>
              </w:rPr>
              <w:t xml:space="preserve"> с ручным раздуванием манжеты 15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(5,0мм) жесткий стилет с ручкой. Канюли имеют силиконовый корпус, линию для ручного раздувания манжеты, отдельную линии мониторинга давления. Все канюли поставляются с проводниковым стилетом с ручкой с </w:t>
            </w:r>
            <w:proofErr w:type="spellStart"/>
            <w:r w:rsidRPr="002425D6">
              <w:rPr>
                <w:rFonts w:eastAsia="Times New Roman" w:cs="Times New Roman"/>
                <w:color w:val="000000"/>
                <w:kern w:val="0"/>
                <w:sz w:val="22"/>
                <w:szCs w:val="22"/>
                <w:lang w:eastAsia="ru-RU" w:bidi="ar-SA"/>
              </w:rPr>
              <w:t>люер</w:t>
            </w:r>
            <w:proofErr w:type="spellEnd"/>
            <w:r w:rsidRPr="002425D6">
              <w:rPr>
                <w:rFonts w:eastAsia="Times New Roman" w:cs="Times New Roman"/>
                <w:color w:val="000000"/>
                <w:kern w:val="0"/>
                <w:sz w:val="22"/>
                <w:szCs w:val="22"/>
                <w:lang w:eastAsia="ru-RU" w:bidi="ar-SA"/>
              </w:rPr>
              <w:t xml:space="preserve">-портом типа «папа» или с ручкой. Все канюли поставляются со шприцом для раздувания манжеты. 12.5” (31.8 см) длина. Гладкая манжета и армированный </w:t>
            </w:r>
            <w:proofErr w:type="gramStart"/>
            <w:r w:rsidRPr="002425D6">
              <w:rPr>
                <w:rFonts w:eastAsia="Times New Roman" w:cs="Times New Roman"/>
                <w:color w:val="000000"/>
                <w:kern w:val="0"/>
                <w:sz w:val="22"/>
                <w:szCs w:val="22"/>
                <w:lang w:eastAsia="ru-RU" w:bidi="ar-SA"/>
              </w:rPr>
              <w:t>корпус</w:t>
            </w:r>
            <w:proofErr w:type="gramEnd"/>
            <w:r w:rsidRPr="002425D6">
              <w:rPr>
                <w:rFonts w:eastAsia="Times New Roman" w:cs="Times New Roman"/>
                <w:color w:val="000000"/>
                <w:kern w:val="0"/>
                <w:sz w:val="22"/>
                <w:szCs w:val="22"/>
                <w:lang w:eastAsia="ru-RU" w:bidi="ar-SA"/>
              </w:rPr>
              <w:t xml:space="preserve"> и встроенный краник. 15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(5.0 мм) проводниковый стилет.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штук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25000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25 000,00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24 950,00</w:t>
            </w:r>
          </w:p>
        </w:tc>
      </w:tr>
      <w:tr w:rsidR="00FB3781" w:rsidRPr="002425D6" w:rsidTr="00FB3781">
        <w:trPr>
          <w:trHeight w:val="2373"/>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9</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Перикардиальный </w:t>
            </w:r>
            <w:proofErr w:type="spellStart"/>
            <w:r w:rsidRPr="002425D6">
              <w:rPr>
                <w:rFonts w:eastAsia="Times New Roman" w:cs="Times New Roman"/>
                <w:color w:val="000000"/>
                <w:kern w:val="0"/>
                <w:sz w:val="22"/>
                <w:szCs w:val="22"/>
                <w:lang w:eastAsia="ru-RU" w:bidi="ar-SA"/>
              </w:rPr>
              <w:t>кардиотомный</w:t>
            </w:r>
            <w:proofErr w:type="spellEnd"/>
            <w:r w:rsidRPr="002425D6">
              <w:rPr>
                <w:rFonts w:eastAsia="Times New Roman" w:cs="Times New Roman"/>
                <w:color w:val="000000"/>
                <w:kern w:val="0"/>
                <w:sz w:val="22"/>
                <w:szCs w:val="22"/>
                <w:lang w:eastAsia="ru-RU" w:bidi="ar-SA"/>
              </w:rPr>
              <w:t xml:space="preserve"> жесткий отсос 20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(6,7 мм) большой. Отсос для </w:t>
            </w:r>
            <w:proofErr w:type="spellStart"/>
            <w:r w:rsidRPr="002425D6">
              <w:rPr>
                <w:rFonts w:eastAsia="Times New Roman" w:cs="Times New Roman"/>
                <w:color w:val="000000"/>
                <w:kern w:val="0"/>
                <w:sz w:val="22"/>
                <w:szCs w:val="22"/>
                <w:lang w:eastAsia="ru-RU" w:bidi="ar-SA"/>
              </w:rPr>
              <w:t>кардиотомной</w:t>
            </w:r>
            <w:proofErr w:type="spellEnd"/>
            <w:r w:rsidRPr="002425D6">
              <w:rPr>
                <w:rFonts w:eastAsia="Times New Roman" w:cs="Times New Roman"/>
                <w:color w:val="000000"/>
                <w:kern w:val="0"/>
                <w:sz w:val="22"/>
                <w:szCs w:val="22"/>
                <w:lang w:eastAsia="ru-RU" w:bidi="ar-SA"/>
              </w:rPr>
              <w:t xml:space="preserve"> крови имеет удобную рукоятку. Рукоятка сделана из гибкой нержавеющей стали, которая может гнуться в соответствии с пожеланиями хирурга. Отсос имеет </w:t>
            </w:r>
            <w:proofErr w:type="spellStart"/>
            <w:r w:rsidRPr="002425D6">
              <w:rPr>
                <w:rFonts w:eastAsia="Times New Roman" w:cs="Times New Roman"/>
                <w:color w:val="000000"/>
                <w:kern w:val="0"/>
                <w:sz w:val="22"/>
                <w:szCs w:val="22"/>
                <w:lang w:eastAsia="ru-RU" w:bidi="ar-SA"/>
              </w:rPr>
              <w:t>желобоватый</w:t>
            </w:r>
            <w:proofErr w:type="spellEnd"/>
            <w:r w:rsidRPr="002425D6">
              <w:rPr>
                <w:rFonts w:eastAsia="Times New Roman" w:cs="Times New Roman"/>
                <w:color w:val="000000"/>
                <w:kern w:val="0"/>
                <w:sz w:val="22"/>
                <w:szCs w:val="22"/>
                <w:lang w:eastAsia="ru-RU" w:bidi="ar-SA"/>
              </w:rPr>
              <w:t xml:space="preserve"> наконечник, для улучшения всасывания и уменьшения </w:t>
            </w:r>
            <w:proofErr w:type="spellStart"/>
            <w:r w:rsidRPr="002425D6">
              <w:rPr>
                <w:rFonts w:eastAsia="Times New Roman" w:cs="Times New Roman"/>
                <w:color w:val="000000"/>
                <w:kern w:val="0"/>
                <w:sz w:val="22"/>
                <w:szCs w:val="22"/>
                <w:lang w:eastAsia="ru-RU" w:bidi="ar-SA"/>
              </w:rPr>
              <w:t>травматизации</w:t>
            </w:r>
            <w:proofErr w:type="spellEnd"/>
            <w:r w:rsidRPr="002425D6">
              <w:rPr>
                <w:rFonts w:eastAsia="Times New Roman" w:cs="Times New Roman"/>
                <w:color w:val="000000"/>
                <w:kern w:val="0"/>
                <w:sz w:val="22"/>
                <w:szCs w:val="22"/>
                <w:lang w:eastAsia="ru-RU" w:bidi="ar-SA"/>
              </w:rPr>
              <w:t xml:space="preserve"> ткани. Отсос имеет ступенчатый переходник 3/8” (0.65 см). 12.1 см длина. Отсос </w:t>
            </w:r>
            <w:proofErr w:type="spellStart"/>
            <w:r w:rsidRPr="002425D6">
              <w:rPr>
                <w:rFonts w:eastAsia="Times New Roman" w:cs="Times New Roman"/>
                <w:color w:val="000000"/>
                <w:kern w:val="0"/>
                <w:sz w:val="22"/>
                <w:szCs w:val="22"/>
                <w:lang w:eastAsia="ru-RU" w:bidi="ar-SA"/>
              </w:rPr>
              <w:t>кардиотомной</w:t>
            </w:r>
            <w:proofErr w:type="spellEnd"/>
            <w:r w:rsidRPr="002425D6">
              <w:rPr>
                <w:rFonts w:eastAsia="Times New Roman" w:cs="Times New Roman"/>
                <w:color w:val="000000"/>
                <w:kern w:val="0"/>
                <w:sz w:val="22"/>
                <w:szCs w:val="22"/>
                <w:lang w:eastAsia="ru-RU" w:bidi="ar-SA"/>
              </w:rPr>
              <w:t xml:space="preserve"> крови малый. 20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(6,7 мм) большой.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50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9800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9 800,00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9 750,00</w:t>
            </w:r>
          </w:p>
        </w:tc>
      </w:tr>
      <w:tr w:rsidR="00FB3781" w:rsidRPr="002425D6" w:rsidTr="00FB3781">
        <w:trPr>
          <w:trHeight w:val="2109"/>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10</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Одноступенчатые венозные канюли с изменяемым углом сгибания размеры 24, 28, 28, 30,  32, 34 </w:t>
            </w:r>
            <w:proofErr w:type="spellStart"/>
            <w:r w:rsidRPr="002425D6">
              <w:rPr>
                <w:rFonts w:eastAsia="Times New Roman" w:cs="Times New Roman"/>
                <w:color w:val="000000"/>
                <w:kern w:val="0"/>
                <w:sz w:val="22"/>
                <w:szCs w:val="22"/>
                <w:lang w:eastAsia="ru-RU" w:bidi="ar-SA"/>
              </w:rPr>
              <w:t>Fr</w:t>
            </w:r>
            <w:proofErr w:type="spellEnd"/>
            <w:r w:rsidRPr="002425D6">
              <w:rPr>
                <w:rFonts w:eastAsia="Times New Roman" w:cs="Times New Roman"/>
                <w:color w:val="000000"/>
                <w:kern w:val="0"/>
                <w:sz w:val="22"/>
                <w:szCs w:val="22"/>
                <w:lang w:eastAsia="ru-RU" w:bidi="ar-SA"/>
              </w:rPr>
              <w:t xml:space="preserve"> по заявке. Канюли имеют устойчивый к перегибам армированный корпус, конический наконечник с множественными отверстиями облегчает ее установку. Данная конструкция обеспечивает более высокие скорости потока при минимальной разнице давлений. Маркеры глубины введения позволяют добиться оптимального положения канюли. 15” (38.1 см) длина.  Размеры по заявке Заказчика.</w:t>
            </w: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roofErr w:type="gramStart"/>
            <w:r w:rsidRPr="002425D6">
              <w:rPr>
                <w:rFonts w:eastAsia="Times New Roman" w:cs="Times New Roman"/>
                <w:color w:val="000000"/>
                <w:kern w:val="0"/>
                <w:sz w:val="22"/>
                <w:szCs w:val="22"/>
                <w:lang w:eastAsia="ru-RU" w:bidi="ar-SA"/>
              </w:rPr>
              <w:t>ш</w:t>
            </w:r>
            <w:proofErr w:type="gramEnd"/>
            <w:r w:rsidRPr="002425D6">
              <w:rPr>
                <w:rFonts w:eastAsia="Times New Roman" w:cs="Times New Roman"/>
                <w:color w:val="000000"/>
                <w:kern w:val="0"/>
                <w:sz w:val="22"/>
                <w:szCs w:val="22"/>
                <w:lang w:eastAsia="ru-RU" w:bidi="ar-SA"/>
              </w:rPr>
              <w:t>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100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22500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22 500,00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2425D6">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22 450,00</w:t>
            </w:r>
          </w:p>
        </w:tc>
      </w:tr>
      <w:tr w:rsidR="00FB3781" w:rsidRPr="002425D6" w:rsidTr="00FB3781">
        <w:trPr>
          <w:trHeight w:val="1686"/>
        </w:trPr>
        <w:tc>
          <w:tcPr>
            <w:tcW w:w="460" w:type="dxa"/>
            <w:tcBorders>
              <w:top w:val="nil"/>
              <w:left w:val="single" w:sz="4" w:space="0" w:color="auto"/>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center"/>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lastRenderedPageBreak/>
              <w:t>11</w:t>
            </w:r>
          </w:p>
        </w:tc>
        <w:tc>
          <w:tcPr>
            <w:tcW w:w="5460"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 xml:space="preserve">Адаптер У-образный для коронарной перфузии. Переходник с </w:t>
            </w:r>
            <w:proofErr w:type="spellStart"/>
            <w:r w:rsidRPr="002425D6">
              <w:rPr>
                <w:rFonts w:eastAsia="Times New Roman" w:cs="Times New Roman"/>
                <w:color w:val="000000"/>
                <w:kern w:val="0"/>
                <w:sz w:val="22"/>
                <w:szCs w:val="22"/>
                <w:lang w:eastAsia="ru-RU" w:bidi="ar-SA"/>
              </w:rPr>
              <w:t>луер</w:t>
            </w:r>
            <w:proofErr w:type="spellEnd"/>
            <w:r w:rsidRPr="002425D6">
              <w:rPr>
                <w:rFonts w:eastAsia="Times New Roman" w:cs="Times New Roman"/>
                <w:color w:val="000000"/>
                <w:kern w:val="0"/>
                <w:sz w:val="22"/>
                <w:szCs w:val="22"/>
                <w:lang w:eastAsia="ru-RU" w:bidi="ar-SA"/>
              </w:rPr>
              <w:t xml:space="preserve">-портом "папа" на одиночной трубке, с </w:t>
            </w:r>
            <w:proofErr w:type="spellStart"/>
            <w:r w:rsidRPr="002425D6">
              <w:rPr>
                <w:rFonts w:eastAsia="Times New Roman" w:cs="Times New Roman"/>
                <w:color w:val="000000"/>
                <w:kern w:val="0"/>
                <w:sz w:val="22"/>
                <w:szCs w:val="22"/>
                <w:lang w:eastAsia="ru-RU" w:bidi="ar-SA"/>
              </w:rPr>
              <w:t>луер</w:t>
            </w:r>
            <w:proofErr w:type="spellEnd"/>
            <w:r w:rsidRPr="002425D6">
              <w:rPr>
                <w:rFonts w:eastAsia="Times New Roman" w:cs="Times New Roman"/>
                <w:color w:val="000000"/>
                <w:kern w:val="0"/>
                <w:sz w:val="22"/>
                <w:szCs w:val="22"/>
                <w:lang w:eastAsia="ru-RU" w:bidi="ar-SA"/>
              </w:rPr>
              <w:t xml:space="preserve">-портом  "мама" на </w:t>
            </w:r>
            <w:proofErr w:type="spellStart"/>
            <w:r w:rsidRPr="002425D6">
              <w:rPr>
                <w:rFonts w:eastAsia="Times New Roman" w:cs="Times New Roman"/>
                <w:color w:val="000000"/>
                <w:kern w:val="0"/>
                <w:sz w:val="22"/>
                <w:szCs w:val="22"/>
                <w:lang w:eastAsia="ru-RU" w:bidi="ar-SA"/>
              </w:rPr>
              <w:t>кардиоплегической</w:t>
            </w:r>
            <w:proofErr w:type="spellEnd"/>
            <w:r w:rsidRPr="002425D6">
              <w:rPr>
                <w:rFonts w:eastAsia="Times New Roman" w:cs="Times New Roman"/>
                <w:color w:val="000000"/>
                <w:kern w:val="0"/>
                <w:sz w:val="22"/>
                <w:szCs w:val="22"/>
                <w:lang w:eastAsia="ru-RU" w:bidi="ar-SA"/>
              </w:rPr>
              <w:t xml:space="preserve"> приточной трубке и гладким коннектором 1\4" (0,64 см) на дренажной трубке. </w:t>
            </w:r>
            <w:proofErr w:type="spellStart"/>
            <w:r w:rsidRPr="002425D6">
              <w:rPr>
                <w:rFonts w:eastAsia="Times New Roman" w:cs="Times New Roman"/>
                <w:color w:val="000000"/>
                <w:kern w:val="0"/>
                <w:sz w:val="22"/>
                <w:szCs w:val="22"/>
                <w:lang w:eastAsia="ru-RU" w:bidi="ar-SA"/>
              </w:rPr>
              <w:t>Кардиоплегическая</w:t>
            </w:r>
            <w:proofErr w:type="spellEnd"/>
            <w:r w:rsidRPr="002425D6">
              <w:rPr>
                <w:rFonts w:eastAsia="Times New Roman" w:cs="Times New Roman"/>
                <w:color w:val="000000"/>
                <w:kern w:val="0"/>
                <w:sz w:val="22"/>
                <w:szCs w:val="22"/>
                <w:lang w:eastAsia="ru-RU" w:bidi="ar-SA"/>
              </w:rPr>
              <w:t xml:space="preserve"> приточная и дренажная трубки имеют различные по цвету зажимы. Общая длина 7,5" (19,1 см) с приточной линией длиной 3" (7,6 см).</w:t>
            </w:r>
          </w:p>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p>
        </w:tc>
        <w:tc>
          <w:tcPr>
            <w:tcW w:w="813" w:type="dxa"/>
            <w:tcBorders>
              <w:top w:val="nil"/>
              <w:left w:val="nil"/>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штук</w:t>
            </w:r>
          </w:p>
        </w:tc>
        <w:tc>
          <w:tcPr>
            <w:tcW w:w="705" w:type="dxa"/>
            <w:tcBorders>
              <w:top w:val="nil"/>
              <w:left w:val="nil"/>
              <w:bottom w:val="single" w:sz="4" w:space="0" w:color="auto"/>
              <w:right w:val="nil"/>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20</w:t>
            </w:r>
          </w:p>
        </w:tc>
        <w:tc>
          <w:tcPr>
            <w:tcW w:w="892" w:type="dxa"/>
            <w:tcBorders>
              <w:top w:val="nil"/>
              <w:left w:val="single" w:sz="4" w:space="0" w:color="auto"/>
              <w:bottom w:val="single" w:sz="4" w:space="0" w:color="auto"/>
              <w:right w:val="single" w:sz="4" w:space="0" w:color="auto"/>
            </w:tcBorders>
            <w:shd w:val="clear" w:color="000000" w:fill="FFFFFF"/>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3500</w:t>
            </w:r>
          </w:p>
        </w:tc>
        <w:tc>
          <w:tcPr>
            <w:tcW w:w="1134" w:type="dxa"/>
            <w:tcBorders>
              <w:top w:val="nil"/>
              <w:left w:val="nil"/>
              <w:bottom w:val="single" w:sz="4" w:space="0" w:color="auto"/>
              <w:right w:val="single" w:sz="4" w:space="0" w:color="auto"/>
            </w:tcBorders>
            <w:shd w:val="clear" w:color="000000" w:fill="FFFFFF"/>
            <w:noWrap/>
            <w:vAlign w:val="center"/>
            <w:hideMark/>
          </w:tcPr>
          <w:p w:rsidR="00FB3781" w:rsidRPr="002425D6" w:rsidRDefault="00FB3781" w:rsidP="00FB3781">
            <w:pPr>
              <w:widowControl/>
              <w:suppressAutoHyphens w:val="0"/>
              <w:autoSpaceDN/>
              <w:jc w:val="both"/>
              <w:textAlignment w:val="auto"/>
              <w:rPr>
                <w:rFonts w:eastAsia="Times New Roman" w:cs="Times New Roman"/>
                <w:color w:val="000000"/>
                <w:kern w:val="0"/>
                <w:sz w:val="22"/>
                <w:szCs w:val="22"/>
                <w:lang w:eastAsia="ru-RU" w:bidi="ar-SA"/>
              </w:rPr>
            </w:pPr>
            <w:r w:rsidRPr="002425D6">
              <w:rPr>
                <w:rFonts w:eastAsia="Times New Roman" w:cs="Times New Roman"/>
                <w:color w:val="000000"/>
                <w:kern w:val="0"/>
                <w:sz w:val="22"/>
                <w:szCs w:val="22"/>
                <w:lang w:eastAsia="ru-RU" w:bidi="ar-SA"/>
              </w:rPr>
              <w:t>3 500,00</w:t>
            </w:r>
          </w:p>
        </w:tc>
        <w:tc>
          <w:tcPr>
            <w:tcW w:w="1318" w:type="dxa"/>
            <w:tcBorders>
              <w:top w:val="nil"/>
              <w:left w:val="nil"/>
              <w:bottom w:val="single" w:sz="4" w:space="0" w:color="auto"/>
              <w:right w:val="single" w:sz="4" w:space="0" w:color="auto"/>
            </w:tcBorders>
            <w:shd w:val="clear" w:color="000000" w:fill="FFFFFF"/>
            <w:vAlign w:val="center"/>
            <w:hideMark/>
          </w:tcPr>
          <w:p w:rsidR="00FB3781" w:rsidRPr="002425D6" w:rsidRDefault="002425D6" w:rsidP="002425D6">
            <w:pPr>
              <w:widowControl/>
              <w:suppressAutoHyphens w:val="0"/>
              <w:autoSpaceDN/>
              <w:jc w:val="both"/>
              <w:textAlignment w:val="auto"/>
              <w:rPr>
                <w:rFonts w:eastAsia="Times New Roman" w:cs="Times New Roman"/>
                <w:kern w:val="0"/>
                <w:sz w:val="22"/>
                <w:szCs w:val="22"/>
                <w:lang w:eastAsia="ru-RU" w:bidi="ar-SA"/>
              </w:rPr>
            </w:pPr>
            <w:r w:rsidRPr="002425D6">
              <w:rPr>
                <w:rFonts w:eastAsia="Times New Roman" w:cs="Times New Roman"/>
                <w:kern w:val="0"/>
                <w:sz w:val="22"/>
                <w:szCs w:val="22"/>
                <w:lang w:eastAsia="ru-RU" w:bidi="ar-SA"/>
              </w:rPr>
              <w:t>3 450,00</w:t>
            </w:r>
          </w:p>
        </w:tc>
      </w:tr>
    </w:tbl>
    <w:p w:rsidR="00FB3781" w:rsidRDefault="00FB3781" w:rsidP="00C238D9">
      <w:pPr>
        <w:widowControl/>
        <w:suppressAutoHyphens w:val="0"/>
        <w:autoSpaceDN/>
        <w:ind w:firstLine="708"/>
        <w:jc w:val="both"/>
        <w:textAlignment w:val="auto"/>
        <w:rPr>
          <w:rFonts w:cs="Times New Roman"/>
          <w:sz w:val="23"/>
          <w:szCs w:val="23"/>
        </w:rPr>
      </w:pPr>
    </w:p>
    <w:p w:rsidR="00C238D9" w:rsidRPr="002425D6" w:rsidRDefault="00C238D9" w:rsidP="00C238D9">
      <w:pPr>
        <w:widowControl/>
        <w:suppressAutoHyphens w:val="0"/>
        <w:autoSpaceDN/>
        <w:ind w:firstLine="708"/>
        <w:jc w:val="both"/>
        <w:textAlignment w:val="auto"/>
        <w:rPr>
          <w:rFonts w:cs="Times New Roman"/>
        </w:rPr>
      </w:pPr>
      <w:r w:rsidRPr="002425D6">
        <w:rPr>
          <w:rFonts w:cs="Times New Roman"/>
        </w:rPr>
        <w:t>8. Эко</w:t>
      </w:r>
      <w:r w:rsidR="000E37BC" w:rsidRPr="002425D6">
        <w:rPr>
          <w:rFonts w:cs="Times New Roman"/>
        </w:rPr>
        <w:t>номия бюджетных средств по лотам</w:t>
      </w:r>
      <w:r w:rsidRPr="002425D6">
        <w:rPr>
          <w:rFonts w:cs="Times New Roman"/>
        </w:rPr>
        <w:t xml:space="preserve"> №</w:t>
      </w:r>
      <w:r w:rsidRPr="002425D6">
        <w:rPr>
          <w:rFonts w:cs="Times New Roman"/>
          <w:lang w:val="kk-KZ"/>
        </w:rPr>
        <w:t>1</w:t>
      </w:r>
      <w:r w:rsidR="000E37BC" w:rsidRPr="002425D6">
        <w:rPr>
          <w:rFonts w:cs="Times New Roman"/>
          <w:lang w:val="kk-KZ"/>
        </w:rPr>
        <w:t>-</w:t>
      </w:r>
      <w:r w:rsidR="00FB3781" w:rsidRPr="002425D6">
        <w:rPr>
          <w:rFonts w:cs="Times New Roman"/>
          <w:lang w:val="kk-KZ"/>
        </w:rPr>
        <w:t>11</w:t>
      </w:r>
      <w:r w:rsidR="00CE4445" w:rsidRPr="002425D6">
        <w:rPr>
          <w:rFonts w:cs="Times New Roman"/>
          <w:lang w:val="kk-KZ"/>
        </w:rPr>
        <w:t xml:space="preserve"> </w:t>
      </w:r>
      <w:r w:rsidRPr="002425D6">
        <w:rPr>
          <w:rFonts w:cs="Times New Roman"/>
        </w:rPr>
        <w:t xml:space="preserve">составляет </w:t>
      </w:r>
      <w:r w:rsidR="00A139E0" w:rsidRPr="002425D6">
        <w:rPr>
          <w:rFonts w:cs="Times New Roman"/>
        </w:rPr>
        <w:t>23 350</w:t>
      </w:r>
      <w:r w:rsidRPr="002425D6">
        <w:rPr>
          <w:rFonts w:eastAsia="Times New Roman" w:cs="Times New Roman"/>
          <w:color w:val="000000"/>
          <w:kern w:val="0"/>
          <w:lang w:bidi="ar-SA"/>
        </w:rPr>
        <w:t xml:space="preserve"> </w:t>
      </w:r>
      <w:r w:rsidRPr="002425D6">
        <w:rPr>
          <w:rFonts w:cs="Times New Roman"/>
        </w:rPr>
        <w:t>(</w:t>
      </w:r>
      <w:r w:rsidR="004C3DC9" w:rsidRPr="002425D6">
        <w:rPr>
          <w:rFonts w:cs="Times New Roman"/>
          <w:lang w:val="kk-KZ"/>
        </w:rPr>
        <w:t xml:space="preserve">двадцать </w:t>
      </w:r>
      <w:r w:rsidR="00A139E0" w:rsidRPr="002425D6">
        <w:rPr>
          <w:rFonts w:cs="Times New Roman"/>
        </w:rPr>
        <w:t>три тысячи триста пятьдесят</w:t>
      </w:r>
      <w:r w:rsidRPr="002425D6">
        <w:rPr>
          <w:rFonts w:cs="Times New Roman"/>
        </w:rPr>
        <w:t>) тенге</w:t>
      </w:r>
      <w:r w:rsidR="00A139E0" w:rsidRPr="002425D6">
        <w:rPr>
          <w:rFonts w:cs="Times New Roman"/>
        </w:rPr>
        <w:t>.</w:t>
      </w:r>
    </w:p>
    <w:p w:rsidR="00C238D9" w:rsidRPr="002425D6" w:rsidRDefault="00C238D9" w:rsidP="002425D6">
      <w:pPr>
        <w:ind w:firstLine="400"/>
        <w:jc w:val="both"/>
        <w:rPr>
          <w:rFonts w:cs="Times New Roman"/>
        </w:rPr>
      </w:pPr>
      <w:r w:rsidRPr="002425D6">
        <w:rPr>
          <w:rFonts w:cs="Times New Roman"/>
          <w:b/>
        </w:rPr>
        <w:t xml:space="preserve">РЕШЕНИЕ: </w:t>
      </w:r>
      <w:r w:rsidRPr="002425D6">
        <w:rPr>
          <w:rFonts w:cs="Times New Roman"/>
        </w:rPr>
        <w:t>в соответствии пунктом 112, главы10 Правил:</w:t>
      </w:r>
    </w:p>
    <w:p w:rsidR="00C238D9" w:rsidRPr="002425D6" w:rsidRDefault="00C238D9" w:rsidP="00C238D9">
      <w:pPr>
        <w:ind w:firstLine="400"/>
        <w:jc w:val="both"/>
        <w:rPr>
          <w:rFonts w:cs="Times New Roman"/>
          <w:lang w:val="kk-KZ"/>
        </w:rPr>
      </w:pPr>
      <w:r w:rsidRPr="002425D6">
        <w:rPr>
          <w:rFonts w:cs="Times New Roman"/>
        </w:rPr>
        <w:t>по лот</w:t>
      </w:r>
      <w:r w:rsidRPr="002425D6">
        <w:rPr>
          <w:rFonts w:cs="Times New Roman"/>
          <w:lang w:val="kk-KZ"/>
        </w:rPr>
        <w:t>у №</w:t>
      </w:r>
      <w:r w:rsidR="00A5646F" w:rsidRPr="002425D6">
        <w:rPr>
          <w:rFonts w:cs="Times New Roman"/>
          <w:lang w:val="kk-KZ"/>
        </w:rPr>
        <w:t>1</w:t>
      </w:r>
      <w:r w:rsidR="004C3DC9" w:rsidRPr="002425D6">
        <w:rPr>
          <w:rFonts w:cs="Times New Roman"/>
          <w:lang w:val="kk-KZ"/>
        </w:rPr>
        <w:t>-</w:t>
      </w:r>
      <w:r w:rsidR="00A139E0" w:rsidRPr="002425D6">
        <w:rPr>
          <w:rFonts w:cs="Times New Roman"/>
          <w:lang w:val="kk-KZ"/>
        </w:rPr>
        <w:t>15</w:t>
      </w:r>
      <w:r w:rsidRPr="002425D6">
        <w:rPr>
          <w:rFonts w:cs="Times New Roman"/>
        </w:rPr>
        <w:t xml:space="preserve"> победителем является </w:t>
      </w:r>
      <w:r w:rsidR="00A139E0" w:rsidRPr="002425D6">
        <w:rPr>
          <w:rFonts w:eastAsia="Times New Roman" w:cs="Times New Roman"/>
          <w:bCs/>
          <w:color w:val="000000"/>
          <w:kern w:val="0"/>
          <w:lang w:eastAsia="ru-RU" w:bidi="ar-SA"/>
        </w:rPr>
        <w:t>ТОО "</w:t>
      </w:r>
      <w:proofErr w:type="spellStart"/>
      <w:r w:rsidR="00A139E0" w:rsidRPr="002425D6">
        <w:rPr>
          <w:rFonts w:eastAsia="Times New Roman" w:cs="Times New Roman"/>
          <w:bCs/>
          <w:color w:val="000000"/>
          <w:kern w:val="0"/>
          <w:lang w:eastAsia="ru-RU" w:bidi="ar-SA"/>
        </w:rPr>
        <w:t>Dana</w:t>
      </w:r>
      <w:proofErr w:type="spellEnd"/>
      <w:r w:rsidR="00A139E0" w:rsidRPr="002425D6">
        <w:rPr>
          <w:rFonts w:eastAsia="Times New Roman" w:cs="Times New Roman"/>
          <w:bCs/>
          <w:color w:val="000000"/>
          <w:kern w:val="0"/>
          <w:lang w:eastAsia="ru-RU" w:bidi="ar-SA"/>
        </w:rPr>
        <w:t xml:space="preserve"> </w:t>
      </w:r>
      <w:proofErr w:type="spellStart"/>
      <w:r w:rsidR="00A139E0" w:rsidRPr="002425D6">
        <w:rPr>
          <w:rFonts w:eastAsia="Times New Roman" w:cs="Times New Roman"/>
          <w:bCs/>
          <w:color w:val="000000"/>
          <w:kern w:val="0"/>
          <w:lang w:eastAsia="ru-RU" w:bidi="ar-SA"/>
        </w:rPr>
        <w:t>Estrella</w:t>
      </w:r>
      <w:proofErr w:type="spellEnd"/>
      <w:r w:rsidR="00A139E0" w:rsidRPr="002425D6">
        <w:rPr>
          <w:rFonts w:eastAsia="Times New Roman" w:cs="Times New Roman"/>
          <w:bCs/>
          <w:color w:val="000000"/>
          <w:kern w:val="0"/>
          <w:lang w:eastAsia="ru-RU" w:bidi="ar-SA"/>
        </w:rPr>
        <w:t>"</w:t>
      </w:r>
      <w:r w:rsidR="00A139E0" w:rsidRPr="002425D6">
        <w:rPr>
          <w:rFonts w:eastAsia="Times New Roman" w:cs="Times New Roman"/>
          <w:b/>
          <w:bCs/>
          <w:color w:val="000000"/>
          <w:kern w:val="0"/>
          <w:lang w:eastAsia="ru-RU" w:bidi="ar-SA"/>
        </w:rPr>
        <w:t xml:space="preserve"> </w:t>
      </w:r>
      <w:r w:rsidRPr="002425D6">
        <w:rPr>
          <w:rFonts w:cs="Times New Roman"/>
        </w:rPr>
        <w:t xml:space="preserve"> представившую наименьшую стоимость и заключить договор по государственным закупкам изделий медицинского назначения на общую сумму </w:t>
      </w:r>
      <w:r w:rsidR="00A139E0" w:rsidRPr="002425D6">
        <w:rPr>
          <w:rFonts w:cs="Times New Roman"/>
        </w:rPr>
        <w:t>6 894 750,00</w:t>
      </w:r>
      <w:r w:rsidRPr="002425D6">
        <w:t xml:space="preserve"> (</w:t>
      </w:r>
      <w:r w:rsidR="00A139E0" w:rsidRPr="002425D6">
        <w:rPr>
          <w:lang w:val="kk-KZ"/>
        </w:rPr>
        <w:t>шесть миллионов восемьсот девяносто четыре тысячи семьсот пятьдесят</w:t>
      </w:r>
      <w:r w:rsidR="00544C50" w:rsidRPr="002425D6">
        <w:rPr>
          <w:lang w:val="kk-KZ"/>
        </w:rPr>
        <w:t>)</w:t>
      </w:r>
      <w:r w:rsidRPr="002425D6">
        <w:t xml:space="preserve"> </w:t>
      </w:r>
      <w:r w:rsidRPr="002425D6">
        <w:rPr>
          <w:rFonts w:cs="Times New Roman"/>
          <w:color w:val="000000"/>
          <w:lang w:eastAsia="en-US"/>
        </w:rPr>
        <w:t xml:space="preserve">тенге </w:t>
      </w:r>
      <w:r w:rsidRPr="002425D6">
        <w:rPr>
          <w:rFonts w:cs="Times New Roman"/>
        </w:rPr>
        <w:t>с учетом всех расходов связанных с поставкой.</w:t>
      </w:r>
    </w:p>
    <w:p w:rsidR="00C238D9" w:rsidRPr="00544C50" w:rsidRDefault="00C238D9" w:rsidP="00C238D9">
      <w:pPr>
        <w:ind w:firstLine="400"/>
        <w:jc w:val="both"/>
        <w:rPr>
          <w:rFonts w:cs="Times New Roman"/>
          <w:sz w:val="23"/>
          <w:szCs w:val="23"/>
          <w:lang w:val="kk-KZ"/>
        </w:rPr>
      </w:pPr>
    </w:p>
    <w:p w:rsidR="00C238D9" w:rsidRPr="00295D72" w:rsidRDefault="00C238D9" w:rsidP="00C238D9">
      <w:pPr>
        <w:pStyle w:val="a3"/>
        <w:rPr>
          <w:rFonts w:cs="Times New Roman"/>
          <w:b/>
          <w:sz w:val="23"/>
          <w:szCs w:val="23"/>
        </w:rPr>
      </w:pPr>
      <w:r>
        <w:rPr>
          <w:rFonts w:cs="Times New Roman"/>
          <w:b/>
          <w:sz w:val="23"/>
          <w:szCs w:val="23"/>
        </w:rPr>
        <w:t xml:space="preserve">Главный врач </w:t>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Pr>
          <w:rFonts w:cs="Times New Roman"/>
          <w:b/>
          <w:sz w:val="23"/>
          <w:szCs w:val="23"/>
        </w:rPr>
        <w:tab/>
      </w:r>
      <w:r w:rsidR="002425D6">
        <w:rPr>
          <w:rFonts w:cs="Times New Roman"/>
          <w:b/>
          <w:sz w:val="23"/>
          <w:szCs w:val="23"/>
        </w:rPr>
        <w:tab/>
      </w:r>
      <w:proofErr w:type="spellStart"/>
      <w:r w:rsidRPr="00295D72">
        <w:rPr>
          <w:rFonts w:cs="Times New Roman"/>
          <w:b/>
          <w:sz w:val="23"/>
          <w:szCs w:val="23"/>
        </w:rPr>
        <w:t>Чорманов</w:t>
      </w:r>
      <w:proofErr w:type="spellEnd"/>
      <w:r w:rsidRPr="00295D72">
        <w:rPr>
          <w:rFonts w:cs="Times New Roman"/>
          <w:b/>
          <w:sz w:val="23"/>
          <w:szCs w:val="23"/>
        </w:rPr>
        <w:t xml:space="preserve"> А.Т.</w:t>
      </w:r>
    </w:p>
    <w:p w:rsidR="00C238D9" w:rsidRPr="00295D72" w:rsidRDefault="00C238D9" w:rsidP="00C238D9">
      <w:pPr>
        <w:pStyle w:val="a3"/>
        <w:rPr>
          <w:rFonts w:cs="Times New Roman"/>
          <w:b/>
          <w:sz w:val="23"/>
          <w:szCs w:val="23"/>
        </w:rPr>
      </w:pPr>
    </w:p>
    <w:p w:rsidR="00C238D9" w:rsidRPr="00295D72" w:rsidRDefault="00C238D9" w:rsidP="00C238D9">
      <w:pPr>
        <w:pStyle w:val="a3"/>
        <w:rPr>
          <w:rFonts w:cs="Times New Roman"/>
          <w:b/>
          <w:sz w:val="23"/>
          <w:szCs w:val="23"/>
        </w:rPr>
      </w:pPr>
      <w:r w:rsidRPr="00295D72">
        <w:rPr>
          <w:rFonts w:cs="Times New Roman"/>
          <w:b/>
          <w:sz w:val="23"/>
          <w:szCs w:val="23"/>
        </w:rPr>
        <w:t xml:space="preserve">Заместитель по </w:t>
      </w:r>
      <w:proofErr w:type="gramStart"/>
      <w:r w:rsidRPr="00295D72">
        <w:rPr>
          <w:rFonts w:cs="Times New Roman"/>
          <w:b/>
          <w:sz w:val="23"/>
          <w:szCs w:val="23"/>
        </w:rPr>
        <w:t>финансово-экономической</w:t>
      </w:r>
      <w:proofErr w:type="gramEnd"/>
    </w:p>
    <w:p w:rsidR="00C238D9" w:rsidRPr="00295D72" w:rsidRDefault="00C238D9" w:rsidP="00C238D9">
      <w:pPr>
        <w:pStyle w:val="a3"/>
        <w:rPr>
          <w:rFonts w:cs="Times New Roman"/>
          <w:b/>
          <w:sz w:val="23"/>
          <w:szCs w:val="23"/>
        </w:rPr>
      </w:pPr>
      <w:r w:rsidRPr="00295D72">
        <w:rPr>
          <w:rFonts w:cs="Times New Roman"/>
          <w:b/>
          <w:sz w:val="23"/>
          <w:szCs w:val="23"/>
        </w:rPr>
        <w:t xml:space="preserve">и организационной деятельности </w:t>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002425D6">
        <w:rPr>
          <w:rFonts w:cs="Times New Roman"/>
          <w:b/>
          <w:sz w:val="23"/>
          <w:szCs w:val="23"/>
        </w:rPr>
        <w:tab/>
      </w:r>
      <w:proofErr w:type="spellStart"/>
      <w:r w:rsidRPr="00295D72">
        <w:rPr>
          <w:rFonts w:cs="Times New Roman"/>
          <w:b/>
          <w:sz w:val="23"/>
          <w:szCs w:val="23"/>
        </w:rPr>
        <w:t>Тунгатов</w:t>
      </w:r>
      <w:proofErr w:type="spellEnd"/>
      <w:r w:rsidRPr="00295D72">
        <w:rPr>
          <w:rFonts w:cs="Times New Roman"/>
          <w:b/>
          <w:sz w:val="23"/>
          <w:szCs w:val="23"/>
        </w:rPr>
        <w:t xml:space="preserve"> К.Х.</w:t>
      </w:r>
    </w:p>
    <w:p w:rsidR="00C238D9" w:rsidRPr="00295D72" w:rsidRDefault="00C238D9" w:rsidP="00C238D9">
      <w:pPr>
        <w:pStyle w:val="a3"/>
        <w:rPr>
          <w:rFonts w:cs="Times New Roman"/>
          <w:b/>
          <w:sz w:val="23"/>
          <w:szCs w:val="23"/>
        </w:rPr>
      </w:pPr>
    </w:p>
    <w:p w:rsidR="00C238D9" w:rsidRPr="00295D72" w:rsidRDefault="00C238D9" w:rsidP="00C238D9">
      <w:pPr>
        <w:pStyle w:val="a3"/>
        <w:rPr>
          <w:rFonts w:cs="Times New Roman"/>
          <w:b/>
          <w:sz w:val="23"/>
          <w:szCs w:val="23"/>
        </w:rPr>
      </w:pPr>
      <w:r w:rsidRPr="00295D72">
        <w:rPr>
          <w:rFonts w:cs="Times New Roman"/>
          <w:b/>
          <w:sz w:val="23"/>
          <w:szCs w:val="23"/>
        </w:rPr>
        <w:t xml:space="preserve">Заведующая аптекой </w:t>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proofErr w:type="spellStart"/>
      <w:r w:rsidRPr="00295D72">
        <w:rPr>
          <w:rFonts w:cs="Times New Roman"/>
          <w:b/>
          <w:sz w:val="23"/>
          <w:szCs w:val="23"/>
        </w:rPr>
        <w:t>Кеншинбаева</w:t>
      </w:r>
      <w:proofErr w:type="spellEnd"/>
      <w:r w:rsidRPr="00295D72">
        <w:rPr>
          <w:rFonts w:cs="Times New Roman"/>
          <w:b/>
          <w:sz w:val="23"/>
          <w:szCs w:val="23"/>
        </w:rPr>
        <w:t xml:space="preserve"> Л.Е.</w:t>
      </w:r>
    </w:p>
    <w:p w:rsidR="00C238D9" w:rsidRPr="00295D72" w:rsidRDefault="00C238D9" w:rsidP="00C238D9">
      <w:pPr>
        <w:pStyle w:val="a3"/>
        <w:rPr>
          <w:rFonts w:cs="Times New Roman"/>
          <w:b/>
          <w:sz w:val="23"/>
          <w:szCs w:val="23"/>
        </w:rPr>
      </w:pPr>
    </w:p>
    <w:p w:rsidR="00C238D9" w:rsidRPr="00295D72" w:rsidRDefault="00C238D9" w:rsidP="00C238D9">
      <w:pPr>
        <w:pStyle w:val="a3"/>
        <w:rPr>
          <w:rFonts w:cs="Times New Roman"/>
          <w:b/>
          <w:sz w:val="23"/>
          <w:szCs w:val="23"/>
        </w:rPr>
      </w:pPr>
      <w:r w:rsidRPr="00295D72">
        <w:rPr>
          <w:rFonts w:cs="Times New Roman"/>
          <w:b/>
          <w:sz w:val="23"/>
          <w:szCs w:val="23"/>
        </w:rPr>
        <w:t>Начальник отдела по государственным закупкам</w:t>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proofErr w:type="spellStart"/>
      <w:r w:rsidRPr="00295D72">
        <w:rPr>
          <w:rFonts w:cs="Times New Roman"/>
          <w:b/>
          <w:sz w:val="23"/>
          <w:szCs w:val="23"/>
        </w:rPr>
        <w:t>Мукажанова</w:t>
      </w:r>
      <w:proofErr w:type="spellEnd"/>
      <w:r w:rsidRPr="00295D72">
        <w:rPr>
          <w:rFonts w:cs="Times New Roman"/>
          <w:b/>
          <w:sz w:val="23"/>
          <w:szCs w:val="23"/>
        </w:rPr>
        <w:t xml:space="preserve"> Н.М.</w:t>
      </w:r>
    </w:p>
    <w:p w:rsidR="00C238D9" w:rsidRPr="00295D72" w:rsidRDefault="00C238D9" w:rsidP="00C238D9">
      <w:pPr>
        <w:pStyle w:val="a3"/>
        <w:rPr>
          <w:rFonts w:cs="Times New Roman"/>
          <w:b/>
          <w:sz w:val="23"/>
          <w:szCs w:val="23"/>
        </w:rPr>
      </w:pPr>
    </w:p>
    <w:p w:rsidR="00C238D9" w:rsidRDefault="00C238D9" w:rsidP="00C238D9">
      <w:pPr>
        <w:pStyle w:val="a3"/>
        <w:rPr>
          <w:rFonts w:eastAsia="Times New Roman" w:cs="Times New Roman"/>
          <w:b/>
          <w:color w:val="000000"/>
          <w:kern w:val="0"/>
          <w:sz w:val="23"/>
          <w:szCs w:val="23"/>
          <w:lang w:bidi="ar-SA"/>
        </w:rPr>
      </w:pPr>
      <w:r w:rsidRPr="00295D72">
        <w:rPr>
          <w:rFonts w:cs="Times New Roman"/>
          <w:b/>
          <w:sz w:val="23"/>
          <w:szCs w:val="23"/>
        </w:rPr>
        <w:t>Начальник юридического отдела</w:t>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Pr="00295D72">
        <w:rPr>
          <w:rFonts w:cs="Times New Roman"/>
          <w:b/>
          <w:sz w:val="23"/>
          <w:szCs w:val="23"/>
        </w:rPr>
        <w:tab/>
      </w:r>
      <w:r w:rsidR="002425D6">
        <w:rPr>
          <w:rFonts w:cs="Times New Roman"/>
          <w:b/>
          <w:sz w:val="23"/>
          <w:szCs w:val="23"/>
        </w:rPr>
        <w:tab/>
      </w:r>
      <w:r w:rsidRPr="00295D72">
        <w:rPr>
          <w:rFonts w:cs="Times New Roman"/>
          <w:b/>
          <w:sz w:val="23"/>
          <w:szCs w:val="23"/>
        </w:rPr>
        <w:tab/>
      </w:r>
      <w:proofErr w:type="spellStart"/>
      <w:r w:rsidRPr="00295D72">
        <w:rPr>
          <w:rFonts w:cs="Times New Roman"/>
          <w:b/>
          <w:sz w:val="23"/>
          <w:szCs w:val="23"/>
        </w:rPr>
        <w:t>Никбаев</w:t>
      </w:r>
      <w:proofErr w:type="spellEnd"/>
      <w:r w:rsidRPr="00295D72">
        <w:rPr>
          <w:rFonts w:cs="Times New Roman"/>
          <w:b/>
          <w:sz w:val="23"/>
          <w:szCs w:val="23"/>
        </w:rPr>
        <w:t xml:space="preserve"> Б.Б.</w:t>
      </w:r>
      <w:r w:rsidRPr="00295D72">
        <w:rPr>
          <w:rFonts w:eastAsia="Times New Roman" w:cs="Times New Roman"/>
          <w:b/>
          <w:color w:val="000000"/>
          <w:kern w:val="0"/>
          <w:sz w:val="23"/>
          <w:szCs w:val="23"/>
          <w:lang w:bidi="ar-SA"/>
        </w:rPr>
        <w:t xml:space="preserve"> </w:t>
      </w:r>
    </w:p>
    <w:p w:rsidR="00A5646F" w:rsidRDefault="00A5646F" w:rsidP="00C238D9">
      <w:pPr>
        <w:pStyle w:val="a3"/>
        <w:rPr>
          <w:rFonts w:eastAsia="Times New Roman" w:cs="Times New Roman"/>
          <w:b/>
          <w:color w:val="000000"/>
          <w:kern w:val="0"/>
          <w:sz w:val="23"/>
          <w:szCs w:val="23"/>
          <w:lang w:bidi="ar-SA"/>
        </w:rPr>
      </w:pPr>
    </w:p>
    <w:p w:rsidR="00A5646F" w:rsidRPr="00295D72" w:rsidRDefault="00A5646F" w:rsidP="00A5646F">
      <w:pPr>
        <w:pStyle w:val="a3"/>
        <w:tabs>
          <w:tab w:val="left" w:pos="6359"/>
        </w:tabs>
        <w:rPr>
          <w:rFonts w:eastAsia="Times New Roman" w:cs="Times New Roman"/>
          <w:b/>
          <w:color w:val="000000"/>
          <w:kern w:val="0"/>
          <w:sz w:val="23"/>
          <w:szCs w:val="23"/>
          <w:lang w:bidi="ar-SA"/>
        </w:rPr>
      </w:pPr>
      <w:r>
        <w:rPr>
          <w:rFonts w:eastAsia="Times New Roman" w:cs="Times New Roman"/>
          <w:b/>
          <w:color w:val="000000"/>
          <w:kern w:val="0"/>
          <w:sz w:val="23"/>
          <w:szCs w:val="23"/>
          <w:lang w:bidi="ar-SA"/>
        </w:rPr>
        <w:t xml:space="preserve">Менеджер отдела  государственных закупок </w:t>
      </w:r>
      <w:r>
        <w:rPr>
          <w:rFonts w:eastAsia="Times New Roman" w:cs="Times New Roman"/>
          <w:b/>
          <w:color w:val="000000"/>
          <w:kern w:val="0"/>
          <w:sz w:val="23"/>
          <w:szCs w:val="23"/>
          <w:lang w:bidi="ar-SA"/>
        </w:rPr>
        <w:tab/>
      </w:r>
      <w:r w:rsidR="002425D6">
        <w:rPr>
          <w:rFonts w:eastAsia="Times New Roman" w:cs="Times New Roman"/>
          <w:b/>
          <w:color w:val="000000"/>
          <w:kern w:val="0"/>
          <w:sz w:val="23"/>
          <w:szCs w:val="23"/>
          <w:lang w:bidi="ar-SA"/>
        </w:rPr>
        <w:tab/>
      </w:r>
      <w:r w:rsidR="002425D6">
        <w:rPr>
          <w:rFonts w:eastAsia="Times New Roman" w:cs="Times New Roman"/>
          <w:b/>
          <w:color w:val="000000"/>
          <w:kern w:val="0"/>
          <w:sz w:val="23"/>
          <w:szCs w:val="23"/>
          <w:lang w:bidi="ar-SA"/>
        </w:rPr>
        <w:tab/>
      </w:r>
      <w:proofErr w:type="spellStart"/>
      <w:r>
        <w:rPr>
          <w:rFonts w:eastAsia="Times New Roman" w:cs="Times New Roman"/>
          <w:b/>
          <w:color w:val="000000"/>
          <w:kern w:val="0"/>
          <w:sz w:val="23"/>
          <w:szCs w:val="23"/>
          <w:lang w:bidi="ar-SA"/>
        </w:rPr>
        <w:t>Кожахметова</w:t>
      </w:r>
      <w:proofErr w:type="spellEnd"/>
      <w:r>
        <w:rPr>
          <w:rFonts w:eastAsia="Times New Roman" w:cs="Times New Roman"/>
          <w:b/>
          <w:color w:val="000000"/>
          <w:kern w:val="0"/>
          <w:sz w:val="23"/>
          <w:szCs w:val="23"/>
          <w:lang w:bidi="ar-SA"/>
        </w:rPr>
        <w:t xml:space="preserve"> Г.Ж.</w:t>
      </w:r>
    </w:p>
    <w:p w:rsidR="00C238D9" w:rsidRPr="00295D72" w:rsidRDefault="00C238D9" w:rsidP="00C238D9">
      <w:pPr>
        <w:pStyle w:val="a3"/>
        <w:rPr>
          <w:rFonts w:eastAsia="Times New Roman" w:cs="Times New Roman"/>
          <w:b/>
          <w:color w:val="000000"/>
          <w:kern w:val="0"/>
          <w:sz w:val="23"/>
          <w:szCs w:val="23"/>
          <w:lang w:bidi="ar-SA"/>
        </w:rPr>
      </w:pPr>
    </w:p>
    <w:sectPr w:rsidR="00C238D9" w:rsidRPr="00295D7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2BC"/>
    <w:multiLevelType w:val="hybridMultilevel"/>
    <w:tmpl w:val="594049E2"/>
    <w:lvl w:ilvl="0" w:tplc="E7A2CC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15155"/>
    <w:multiLevelType w:val="hybridMultilevel"/>
    <w:tmpl w:val="0356628A"/>
    <w:lvl w:ilvl="0" w:tplc="D6B0D27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3D81AFF"/>
    <w:multiLevelType w:val="hybridMultilevel"/>
    <w:tmpl w:val="ED8CB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9"/>
    <w:rsid w:val="00081CCA"/>
    <w:rsid w:val="000E37BC"/>
    <w:rsid w:val="001374D6"/>
    <w:rsid w:val="0023140D"/>
    <w:rsid w:val="002425D6"/>
    <w:rsid w:val="002C7081"/>
    <w:rsid w:val="003228DB"/>
    <w:rsid w:val="00403D68"/>
    <w:rsid w:val="004C3DC9"/>
    <w:rsid w:val="00521204"/>
    <w:rsid w:val="00544C50"/>
    <w:rsid w:val="005C4166"/>
    <w:rsid w:val="00794E57"/>
    <w:rsid w:val="00836E34"/>
    <w:rsid w:val="0086053E"/>
    <w:rsid w:val="009361AA"/>
    <w:rsid w:val="00A139E0"/>
    <w:rsid w:val="00A42DB3"/>
    <w:rsid w:val="00A5646F"/>
    <w:rsid w:val="00A83F37"/>
    <w:rsid w:val="00AC0924"/>
    <w:rsid w:val="00B16CBA"/>
    <w:rsid w:val="00C238D9"/>
    <w:rsid w:val="00C82F26"/>
    <w:rsid w:val="00CD27D4"/>
    <w:rsid w:val="00CE4445"/>
    <w:rsid w:val="00D00424"/>
    <w:rsid w:val="00D576A6"/>
    <w:rsid w:val="00DB5C2A"/>
    <w:rsid w:val="00E84443"/>
    <w:rsid w:val="00FB378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8D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238D9"/>
    <w:pPr>
      <w:suppressAutoHyphens/>
      <w:autoSpaceDN w:val="0"/>
      <w:spacing w:after="0" w:line="240" w:lineRule="auto"/>
      <w:textAlignment w:val="baseline"/>
    </w:pPr>
    <w:rPr>
      <w:rFonts w:ascii="Times New Roman" w:eastAsia="SimSun" w:hAnsi="Times New Roman" w:cs="Mangal"/>
      <w:kern w:val="3"/>
      <w:sz w:val="24"/>
      <w:szCs w:val="24"/>
      <w:lang w:eastAsia="ru-RU" w:bidi="hi-IN"/>
    </w:rPr>
  </w:style>
  <w:style w:type="character" w:styleId="a4">
    <w:name w:val="Hyperlink"/>
    <w:basedOn w:val="a0"/>
    <w:uiPriority w:val="99"/>
    <w:unhideWhenUsed/>
    <w:rsid w:val="00C238D9"/>
    <w:rPr>
      <w:color w:val="0000FF" w:themeColor="hyperlink"/>
      <w:u w:val="single"/>
    </w:rPr>
  </w:style>
  <w:style w:type="character" w:customStyle="1" w:styleId="s1">
    <w:name w:val="s1"/>
    <w:rsid w:val="00C238D9"/>
    <w:rPr>
      <w:rFonts w:ascii="Times New Roman" w:hAnsi="Times New Roman" w:cs="Times New Roman" w:hint="default"/>
      <w:b/>
      <w:bCs/>
      <w:color w:val="000000"/>
    </w:rPr>
  </w:style>
  <w:style w:type="paragraph" w:styleId="a5">
    <w:name w:val="Balloon Text"/>
    <w:basedOn w:val="a"/>
    <w:link w:val="a6"/>
    <w:uiPriority w:val="99"/>
    <w:semiHidden/>
    <w:unhideWhenUsed/>
    <w:rsid w:val="00D576A6"/>
    <w:rPr>
      <w:rFonts w:ascii="Tahoma" w:hAnsi="Tahoma"/>
      <w:sz w:val="16"/>
      <w:szCs w:val="14"/>
    </w:rPr>
  </w:style>
  <w:style w:type="character" w:customStyle="1" w:styleId="a6">
    <w:name w:val="Текст выноски Знак"/>
    <w:basedOn w:val="a0"/>
    <w:link w:val="a5"/>
    <w:uiPriority w:val="99"/>
    <w:semiHidden/>
    <w:rsid w:val="00D576A6"/>
    <w:rPr>
      <w:rFonts w:ascii="Tahoma" w:eastAsia="SimSun" w:hAnsi="Tahoma" w:cs="Mangal"/>
      <w:kern w:val="3"/>
      <w:sz w:val="16"/>
      <w:szCs w:val="14"/>
      <w:lang w:eastAsia="zh-CN" w:bidi="hi-IN"/>
    </w:rPr>
  </w:style>
  <w:style w:type="paragraph" w:styleId="a7">
    <w:name w:val="List Paragraph"/>
    <w:basedOn w:val="a"/>
    <w:uiPriority w:val="34"/>
    <w:qFormat/>
    <w:rsid w:val="00AC092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581390">
      <w:bodyDiv w:val="1"/>
      <w:marLeft w:val="0"/>
      <w:marRight w:val="0"/>
      <w:marTop w:val="0"/>
      <w:marBottom w:val="0"/>
      <w:divBdr>
        <w:top w:val="none" w:sz="0" w:space="0" w:color="auto"/>
        <w:left w:val="none" w:sz="0" w:space="0" w:color="auto"/>
        <w:bottom w:val="none" w:sz="0" w:space="0" w:color="auto"/>
        <w:right w:val="none" w:sz="0" w:space="0" w:color="auto"/>
      </w:divBdr>
    </w:div>
    <w:div w:id="1209953655">
      <w:bodyDiv w:val="1"/>
      <w:marLeft w:val="0"/>
      <w:marRight w:val="0"/>
      <w:marTop w:val="0"/>
      <w:marBottom w:val="0"/>
      <w:divBdr>
        <w:top w:val="none" w:sz="0" w:space="0" w:color="auto"/>
        <w:left w:val="none" w:sz="0" w:space="0" w:color="auto"/>
        <w:bottom w:val="none" w:sz="0" w:space="0" w:color="auto"/>
        <w:right w:val="none" w:sz="0" w:space="0" w:color="auto"/>
      </w:divBdr>
    </w:div>
    <w:div w:id="1257403285">
      <w:bodyDiv w:val="1"/>
      <w:marLeft w:val="0"/>
      <w:marRight w:val="0"/>
      <w:marTop w:val="0"/>
      <w:marBottom w:val="0"/>
      <w:divBdr>
        <w:top w:val="none" w:sz="0" w:space="0" w:color="auto"/>
        <w:left w:val="none" w:sz="0" w:space="0" w:color="auto"/>
        <w:bottom w:val="none" w:sz="0" w:space="0" w:color="auto"/>
        <w:right w:val="none" w:sz="0" w:space="0" w:color="auto"/>
      </w:divBdr>
    </w:div>
    <w:div w:id="1285234683">
      <w:bodyDiv w:val="1"/>
      <w:marLeft w:val="0"/>
      <w:marRight w:val="0"/>
      <w:marTop w:val="0"/>
      <w:marBottom w:val="0"/>
      <w:divBdr>
        <w:top w:val="none" w:sz="0" w:space="0" w:color="auto"/>
        <w:left w:val="none" w:sz="0" w:space="0" w:color="auto"/>
        <w:bottom w:val="none" w:sz="0" w:space="0" w:color="auto"/>
        <w:right w:val="none" w:sz="0" w:space="0" w:color="auto"/>
      </w:divBdr>
    </w:div>
    <w:div w:id="182088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792240@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7218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GOS-ZAKUP-1</cp:lastModifiedBy>
  <cp:revision>2</cp:revision>
  <cp:lastPrinted>2019-02-18T05:15:00Z</cp:lastPrinted>
  <dcterms:created xsi:type="dcterms:W3CDTF">2019-02-18T05:16:00Z</dcterms:created>
  <dcterms:modified xsi:type="dcterms:W3CDTF">2019-02-18T05:16:00Z</dcterms:modified>
</cp:coreProperties>
</file>